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C6" w:rsidRPr="00AF0446" w:rsidRDefault="003426C6" w:rsidP="003426C6">
      <w:pPr>
        <w:jc w:val="both"/>
        <w:rPr>
          <w:rFonts w:ascii="Times New Roman" w:hAnsi="Times New Roman"/>
        </w:rPr>
      </w:pPr>
      <w:r w:rsidRPr="00E5276F">
        <w:rPr>
          <w:rFonts w:ascii="Times New Roman" w:hAnsi="Times New Roman"/>
          <w:b/>
        </w:rPr>
        <w:t>Příloha č. 2</w:t>
      </w:r>
      <w:r w:rsidRPr="00E5276F">
        <w:rPr>
          <w:rFonts w:ascii="Times New Roman" w:hAnsi="Times New Roman"/>
          <w:b/>
          <w:color w:val="3366FF"/>
        </w:rPr>
        <w:t xml:space="preserve"> </w:t>
      </w:r>
      <w:r>
        <w:rPr>
          <w:rFonts w:ascii="Times New Roman" w:hAnsi="Times New Roman"/>
          <w:b/>
        </w:rPr>
        <w:t>v</w:t>
      </w:r>
      <w:r w:rsidRPr="00E5276F">
        <w:rPr>
          <w:rFonts w:ascii="Times New Roman" w:hAnsi="Times New Roman"/>
          <w:b/>
        </w:rPr>
        <w:t xml:space="preserve">ýzvy k podání nabídky - Závazné minimální obchodní a platební podmínky zadavatele </w:t>
      </w:r>
      <w:r w:rsidRPr="00E5276F">
        <w:rPr>
          <w:rFonts w:ascii="Times New Roman" w:hAnsi="Times New Roman"/>
        </w:rPr>
        <w:t>(tj. návrh smlouvy).</w:t>
      </w:r>
    </w:p>
    <w:p w:rsidR="003426C6" w:rsidRDefault="003426C6" w:rsidP="003426C6">
      <w:pPr>
        <w:ind w:left="360"/>
        <w:jc w:val="both"/>
      </w:pPr>
    </w:p>
    <w:p w:rsidR="003426C6" w:rsidRPr="00CC56CC" w:rsidRDefault="003426C6" w:rsidP="003426C6">
      <w:pPr>
        <w:pStyle w:val="Nadpis1"/>
        <w:spacing w:before="0" w:after="0"/>
        <w:jc w:val="center"/>
        <w:rPr>
          <w:rFonts w:cs="Times New Roman"/>
          <w:color w:val="3366FF"/>
          <w:szCs w:val="24"/>
        </w:rPr>
      </w:pPr>
      <w:r w:rsidRPr="00CC56CC">
        <w:rPr>
          <w:rFonts w:cs="Times New Roman"/>
          <w:szCs w:val="24"/>
        </w:rPr>
        <w:t xml:space="preserve">SMLOUVA   O   DÍLO  </w:t>
      </w:r>
      <w:r w:rsidRPr="00CC56CC">
        <w:rPr>
          <w:rFonts w:cs="Times New Roman"/>
          <w:color w:val="3366FF"/>
          <w:szCs w:val="24"/>
        </w:rPr>
        <w:t>-   VZOR</w:t>
      </w:r>
    </w:p>
    <w:p w:rsidR="003426C6" w:rsidRPr="00CC56CC" w:rsidRDefault="003426C6" w:rsidP="003426C6">
      <w:pPr>
        <w:spacing w:after="0" w:line="240" w:lineRule="auto"/>
        <w:jc w:val="center"/>
        <w:rPr>
          <w:rFonts w:ascii="Times New Roman" w:hAnsi="Times New Roman"/>
          <w:b/>
          <w:bCs/>
          <w:i/>
          <w:iCs/>
          <w:color w:val="3366FF"/>
          <w:sz w:val="24"/>
          <w:szCs w:val="24"/>
          <w:u w:val="single"/>
        </w:rPr>
      </w:pPr>
    </w:p>
    <w:p w:rsidR="003426C6" w:rsidRPr="00CC56CC" w:rsidRDefault="003426C6" w:rsidP="003426C6">
      <w:pPr>
        <w:pStyle w:val="Nzev"/>
      </w:pPr>
    </w:p>
    <w:p w:rsidR="003426C6" w:rsidRPr="00CC56CC" w:rsidRDefault="003426C6" w:rsidP="003426C6">
      <w:pPr>
        <w:spacing w:after="0" w:line="240" w:lineRule="auto"/>
        <w:jc w:val="center"/>
        <w:rPr>
          <w:rFonts w:ascii="Times New Roman" w:hAnsi="Times New Roman"/>
          <w:b/>
          <w:bCs/>
          <w:sz w:val="24"/>
          <w:szCs w:val="24"/>
        </w:rPr>
      </w:pPr>
      <w:r w:rsidRPr="00CC56CC">
        <w:rPr>
          <w:rFonts w:ascii="Times New Roman" w:hAnsi="Times New Roman"/>
          <w:b/>
          <w:bCs/>
          <w:sz w:val="24"/>
          <w:szCs w:val="24"/>
        </w:rPr>
        <w:t>I. Smluvní strany</w:t>
      </w:r>
    </w:p>
    <w:p w:rsidR="003426C6" w:rsidRPr="00CC56CC" w:rsidRDefault="003426C6" w:rsidP="003426C6">
      <w:pPr>
        <w:spacing w:after="0" w:line="240" w:lineRule="auto"/>
        <w:rPr>
          <w:rFonts w:ascii="Times New Roman" w:hAnsi="Times New Roman"/>
          <w:sz w:val="24"/>
          <w:szCs w:val="24"/>
        </w:rPr>
      </w:pPr>
      <w:r w:rsidRPr="00CC56CC">
        <w:rPr>
          <w:rFonts w:ascii="Times New Roman" w:hAnsi="Times New Roman"/>
          <w:b/>
          <w:bCs/>
          <w:sz w:val="24"/>
          <w:szCs w:val="24"/>
        </w:rPr>
        <w:t>Česká republika -</w:t>
      </w:r>
      <w:r w:rsidRPr="00CC56CC">
        <w:rPr>
          <w:rFonts w:ascii="Times New Roman" w:hAnsi="Times New Roman"/>
          <w:sz w:val="24"/>
          <w:szCs w:val="24"/>
        </w:rPr>
        <w:t xml:space="preserve"> </w:t>
      </w:r>
      <w:r w:rsidRPr="00CC56CC">
        <w:rPr>
          <w:rFonts w:ascii="Times New Roman" w:hAnsi="Times New Roman"/>
          <w:b/>
          <w:bCs/>
          <w:sz w:val="24"/>
          <w:szCs w:val="24"/>
        </w:rPr>
        <w:t>Hasičský záchranný sbor Moravskoslezského kraje</w:t>
      </w:r>
    </w:p>
    <w:p w:rsidR="003426C6" w:rsidRPr="00CC56CC" w:rsidRDefault="003426C6" w:rsidP="003426C6">
      <w:pPr>
        <w:spacing w:after="0" w:line="240" w:lineRule="auto"/>
        <w:rPr>
          <w:rFonts w:ascii="Times New Roman" w:hAnsi="Times New Roman"/>
          <w:sz w:val="24"/>
          <w:szCs w:val="24"/>
        </w:rPr>
      </w:pPr>
      <w:r w:rsidRPr="00CC56CC">
        <w:rPr>
          <w:rFonts w:ascii="Times New Roman" w:hAnsi="Times New Roman"/>
          <w:sz w:val="24"/>
          <w:szCs w:val="24"/>
        </w:rPr>
        <w:t>Sídlo: Výškovická 40, 700 30 Ostrava-Zábřeh</w:t>
      </w:r>
    </w:p>
    <w:p w:rsidR="003426C6" w:rsidRPr="00CC56CC" w:rsidRDefault="003426C6" w:rsidP="003426C6">
      <w:pPr>
        <w:spacing w:after="0" w:line="240" w:lineRule="auto"/>
        <w:rPr>
          <w:rFonts w:ascii="Times New Roman" w:hAnsi="Times New Roman"/>
          <w:sz w:val="24"/>
          <w:szCs w:val="24"/>
        </w:rPr>
      </w:pPr>
      <w:r w:rsidRPr="00CC56CC">
        <w:rPr>
          <w:rFonts w:ascii="Times New Roman" w:hAnsi="Times New Roman"/>
          <w:sz w:val="24"/>
          <w:szCs w:val="24"/>
        </w:rPr>
        <w:t>Zastoupený: plk. Ing. Zdeňkem Nytrou, krajským ředitelem</w:t>
      </w:r>
    </w:p>
    <w:p w:rsidR="003426C6" w:rsidRPr="00CC56CC" w:rsidRDefault="003426C6" w:rsidP="003426C6">
      <w:pPr>
        <w:spacing w:after="0" w:line="240" w:lineRule="auto"/>
        <w:rPr>
          <w:rFonts w:ascii="Times New Roman" w:hAnsi="Times New Roman"/>
          <w:sz w:val="24"/>
          <w:szCs w:val="24"/>
        </w:rPr>
      </w:pPr>
      <w:r w:rsidRPr="00CC56CC">
        <w:rPr>
          <w:rFonts w:ascii="Times New Roman" w:hAnsi="Times New Roman"/>
          <w:sz w:val="24"/>
          <w:szCs w:val="24"/>
        </w:rPr>
        <w:t>IČ: 70 88 45 61</w:t>
      </w:r>
    </w:p>
    <w:p w:rsidR="003426C6" w:rsidRPr="00CC56CC" w:rsidRDefault="003426C6" w:rsidP="003426C6">
      <w:pPr>
        <w:spacing w:after="0" w:line="240" w:lineRule="auto"/>
        <w:rPr>
          <w:rFonts w:ascii="Times New Roman" w:hAnsi="Times New Roman"/>
          <w:sz w:val="24"/>
          <w:szCs w:val="24"/>
        </w:rPr>
      </w:pPr>
      <w:r w:rsidRPr="00CC56CC">
        <w:rPr>
          <w:rFonts w:ascii="Times New Roman" w:hAnsi="Times New Roman"/>
          <w:sz w:val="24"/>
          <w:szCs w:val="24"/>
        </w:rPr>
        <w:t>DIČ: není plátce</w:t>
      </w:r>
    </w:p>
    <w:p w:rsidR="003426C6" w:rsidRPr="00CC56CC" w:rsidRDefault="003426C6" w:rsidP="003426C6">
      <w:pPr>
        <w:spacing w:after="0" w:line="240" w:lineRule="auto"/>
        <w:rPr>
          <w:rFonts w:ascii="Times New Roman" w:hAnsi="Times New Roman"/>
          <w:sz w:val="24"/>
          <w:szCs w:val="24"/>
        </w:rPr>
      </w:pPr>
      <w:r w:rsidRPr="00CC56CC">
        <w:rPr>
          <w:rFonts w:ascii="Times New Roman" w:hAnsi="Times New Roman"/>
          <w:sz w:val="24"/>
          <w:szCs w:val="24"/>
        </w:rPr>
        <w:t>Bankovní spojení: ČNB Ostrava, číslo účtu: 19 33 881/ 0710</w:t>
      </w:r>
    </w:p>
    <w:p w:rsidR="003426C6" w:rsidRPr="00CC56CC" w:rsidRDefault="003426C6" w:rsidP="003426C6">
      <w:pPr>
        <w:spacing w:after="0" w:line="240" w:lineRule="auto"/>
        <w:rPr>
          <w:rFonts w:ascii="Times New Roman" w:hAnsi="Times New Roman"/>
          <w:b/>
          <w:sz w:val="24"/>
          <w:szCs w:val="24"/>
        </w:rPr>
      </w:pPr>
      <w:r w:rsidRPr="00CC56CC">
        <w:rPr>
          <w:rFonts w:ascii="Times New Roman" w:hAnsi="Times New Roman"/>
          <w:b/>
          <w:sz w:val="24"/>
          <w:szCs w:val="24"/>
        </w:rPr>
        <w:t>(dále jen „objednatel“)</w:t>
      </w:r>
    </w:p>
    <w:p w:rsidR="003426C6" w:rsidRPr="00CC56CC" w:rsidRDefault="003426C6" w:rsidP="003426C6">
      <w:pPr>
        <w:spacing w:after="0" w:line="240" w:lineRule="auto"/>
        <w:rPr>
          <w:rFonts w:ascii="Times New Roman" w:hAnsi="Times New Roman"/>
          <w:b/>
          <w:sz w:val="24"/>
          <w:szCs w:val="24"/>
        </w:rPr>
      </w:pPr>
    </w:p>
    <w:p w:rsidR="003426C6" w:rsidRPr="00CC56CC" w:rsidRDefault="003426C6" w:rsidP="003426C6">
      <w:pPr>
        <w:spacing w:after="0" w:line="240" w:lineRule="auto"/>
        <w:rPr>
          <w:rFonts w:ascii="Times New Roman" w:hAnsi="Times New Roman"/>
          <w:sz w:val="24"/>
          <w:szCs w:val="24"/>
        </w:rPr>
      </w:pPr>
      <w:r w:rsidRPr="00CC56CC">
        <w:rPr>
          <w:rFonts w:ascii="Times New Roman" w:hAnsi="Times New Roman"/>
          <w:sz w:val="24"/>
          <w:szCs w:val="24"/>
        </w:rPr>
        <w:t>a</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u w:val="single"/>
        </w:rPr>
        <w:t>varianta pro právnické osoby</w:t>
      </w:r>
      <w:r w:rsidRPr="00CC56CC">
        <w:rPr>
          <w:rFonts w:ascii="Times New Roman" w:hAnsi="Times New Roman"/>
          <w:color w:val="3366FF"/>
          <w:sz w:val="24"/>
          <w:szCs w:val="24"/>
        </w:rPr>
        <w:t xml:space="preserve">: </w:t>
      </w: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rPr>
        <w:t>Název:</w:t>
      </w: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rPr>
        <w:t>Sídlo:</w:t>
      </w: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rPr>
        <w:t>IČO:</w:t>
      </w: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rPr>
        <w:t>DIČ:</w:t>
      </w: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rPr>
        <w:t>Zastoupená:</w:t>
      </w: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rPr>
        <w:t>Bankovní spojení:                     , č. účtu:</w:t>
      </w:r>
    </w:p>
    <w:p w:rsidR="003426C6" w:rsidRPr="00CC56CC" w:rsidRDefault="003426C6" w:rsidP="003426C6">
      <w:pPr>
        <w:spacing w:after="0" w:line="240" w:lineRule="auto"/>
        <w:jc w:val="both"/>
        <w:rPr>
          <w:rFonts w:ascii="Times New Roman" w:hAnsi="Times New Roman"/>
          <w:i/>
          <w:color w:val="3366FF"/>
          <w:sz w:val="24"/>
          <w:szCs w:val="24"/>
        </w:rPr>
      </w:pPr>
      <w:r w:rsidRPr="00CC56CC">
        <w:rPr>
          <w:rFonts w:ascii="Times New Roman" w:hAnsi="Times New Roman"/>
          <w:color w:val="3366FF"/>
          <w:sz w:val="24"/>
          <w:szCs w:val="24"/>
        </w:rPr>
        <w:t xml:space="preserve">zapsána v obchodním rejstříku vedeném ...........................soudem v ............., odd. ....., vl..... </w:t>
      </w:r>
      <w:r w:rsidRPr="00CC56CC">
        <w:rPr>
          <w:rFonts w:ascii="Times New Roman" w:hAnsi="Times New Roman"/>
          <w:i/>
          <w:color w:val="3366FF"/>
          <w:sz w:val="24"/>
          <w:szCs w:val="24"/>
        </w:rPr>
        <w:t>(je-li zapsána)</w:t>
      </w:r>
    </w:p>
    <w:p w:rsidR="003426C6" w:rsidRPr="00CC56CC" w:rsidRDefault="003426C6" w:rsidP="003426C6">
      <w:pPr>
        <w:spacing w:after="0" w:line="240" w:lineRule="auto"/>
        <w:jc w:val="both"/>
        <w:rPr>
          <w:rFonts w:ascii="Times New Roman" w:hAnsi="Times New Roman"/>
          <w:color w:val="3366FF"/>
          <w:sz w:val="24"/>
          <w:szCs w:val="24"/>
        </w:rPr>
      </w:pPr>
    </w:p>
    <w:p w:rsidR="003426C6" w:rsidRPr="00CC56CC" w:rsidRDefault="003426C6" w:rsidP="003426C6">
      <w:pPr>
        <w:spacing w:after="0" w:line="240" w:lineRule="auto"/>
        <w:jc w:val="both"/>
        <w:rPr>
          <w:rFonts w:ascii="Times New Roman" w:hAnsi="Times New Roman"/>
          <w:i/>
          <w:color w:val="3366FF"/>
          <w:sz w:val="24"/>
          <w:szCs w:val="24"/>
        </w:rPr>
      </w:pPr>
      <w:r w:rsidRPr="00CC56CC">
        <w:rPr>
          <w:rFonts w:ascii="Times New Roman" w:hAnsi="Times New Roman"/>
          <w:i/>
          <w:color w:val="3366FF"/>
          <w:sz w:val="24"/>
          <w:szCs w:val="24"/>
        </w:rPr>
        <w:t>nebo</w:t>
      </w:r>
    </w:p>
    <w:p w:rsidR="003426C6" w:rsidRPr="00CC56CC" w:rsidRDefault="003426C6" w:rsidP="003426C6">
      <w:pPr>
        <w:spacing w:after="0" w:line="240" w:lineRule="auto"/>
        <w:jc w:val="both"/>
        <w:rPr>
          <w:rFonts w:ascii="Times New Roman" w:hAnsi="Times New Roman"/>
          <w:color w:val="3366FF"/>
          <w:sz w:val="24"/>
          <w:szCs w:val="24"/>
        </w:rPr>
      </w:pP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u w:val="single"/>
        </w:rPr>
        <w:t>varianta pro fyzické osoby</w:t>
      </w:r>
      <w:r w:rsidRPr="00CC56CC">
        <w:rPr>
          <w:rFonts w:ascii="Times New Roman" w:hAnsi="Times New Roman"/>
          <w:color w:val="3366FF"/>
          <w:sz w:val="24"/>
          <w:szCs w:val="24"/>
        </w:rPr>
        <w:t>:</w:t>
      </w: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rPr>
        <w:t>Název/jméno a příjmení:</w:t>
      </w: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rPr>
        <w:t>Místo podnikání:</w:t>
      </w: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rPr>
        <w:t>IČO:</w:t>
      </w: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rPr>
        <w:t>DIČ:</w:t>
      </w: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rPr>
        <w:t>Zastoupená:</w:t>
      </w:r>
    </w:p>
    <w:p w:rsidR="003426C6" w:rsidRPr="00CC56CC" w:rsidRDefault="003426C6" w:rsidP="003426C6">
      <w:pPr>
        <w:spacing w:after="0" w:line="240" w:lineRule="auto"/>
        <w:jc w:val="both"/>
        <w:rPr>
          <w:rFonts w:ascii="Times New Roman" w:hAnsi="Times New Roman"/>
          <w:color w:val="3366FF"/>
          <w:sz w:val="24"/>
          <w:szCs w:val="24"/>
        </w:rPr>
      </w:pPr>
      <w:r w:rsidRPr="00CC56CC">
        <w:rPr>
          <w:rFonts w:ascii="Times New Roman" w:hAnsi="Times New Roman"/>
          <w:color w:val="3366FF"/>
          <w:sz w:val="24"/>
          <w:szCs w:val="24"/>
        </w:rPr>
        <w:t>Bankovní spojení:                , č. účtu:</w:t>
      </w:r>
    </w:p>
    <w:p w:rsidR="003426C6" w:rsidRPr="00CC56CC" w:rsidRDefault="003426C6" w:rsidP="003426C6">
      <w:pPr>
        <w:spacing w:after="0" w:line="240" w:lineRule="auto"/>
        <w:jc w:val="both"/>
        <w:rPr>
          <w:rFonts w:ascii="Times New Roman" w:hAnsi="Times New Roman"/>
          <w:i/>
          <w:color w:val="3366FF"/>
          <w:sz w:val="24"/>
          <w:szCs w:val="24"/>
        </w:rPr>
      </w:pPr>
      <w:r w:rsidRPr="00CC56CC">
        <w:rPr>
          <w:rFonts w:ascii="Times New Roman" w:hAnsi="Times New Roman"/>
          <w:color w:val="3366FF"/>
          <w:sz w:val="24"/>
          <w:szCs w:val="24"/>
        </w:rPr>
        <w:t xml:space="preserve">zapsána v obchodním rejstříku vedeném ...........................soudem v ............., odd. ....., vl..... </w:t>
      </w:r>
      <w:r w:rsidRPr="00CC56CC">
        <w:rPr>
          <w:rFonts w:ascii="Times New Roman" w:hAnsi="Times New Roman"/>
          <w:i/>
          <w:color w:val="3366FF"/>
          <w:sz w:val="24"/>
          <w:szCs w:val="24"/>
        </w:rPr>
        <w:t>(je-li zapsána)</w:t>
      </w:r>
    </w:p>
    <w:p w:rsidR="003426C6" w:rsidRPr="00CC56CC" w:rsidRDefault="003426C6" w:rsidP="003426C6">
      <w:pPr>
        <w:spacing w:after="0" w:line="240" w:lineRule="auto"/>
        <w:rPr>
          <w:rFonts w:ascii="Times New Roman" w:hAnsi="Times New Roman"/>
          <w:b/>
          <w:sz w:val="24"/>
          <w:szCs w:val="24"/>
        </w:rPr>
      </w:pPr>
      <w:r w:rsidRPr="00CC56CC">
        <w:rPr>
          <w:rFonts w:ascii="Times New Roman" w:hAnsi="Times New Roman"/>
          <w:b/>
          <w:sz w:val="24"/>
          <w:szCs w:val="24"/>
        </w:rPr>
        <w:t xml:space="preserve"> (dále jen „zhotovitel“)</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center"/>
        <w:rPr>
          <w:rFonts w:ascii="Times New Roman" w:hAnsi="Times New Roman"/>
          <w:b/>
          <w:bCs/>
          <w:sz w:val="24"/>
          <w:szCs w:val="24"/>
        </w:rPr>
      </w:pPr>
      <w:r w:rsidRPr="00CC56CC">
        <w:rPr>
          <w:rFonts w:ascii="Times New Roman" w:hAnsi="Times New Roman"/>
          <w:b/>
          <w:bCs/>
          <w:sz w:val="24"/>
          <w:szCs w:val="24"/>
        </w:rPr>
        <w:t>II. Základní ustanovení</w:t>
      </w:r>
    </w:p>
    <w:p w:rsidR="003426C6" w:rsidRPr="00CC56CC" w:rsidRDefault="003426C6" w:rsidP="003426C6">
      <w:pPr>
        <w:numPr>
          <w:ilvl w:val="0"/>
          <w:numId w:val="5"/>
        </w:numPr>
        <w:spacing w:after="0" w:line="240" w:lineRule="auto"/>
        <w:ind w:left="0"/>
        <w:jc w:val="both"/>
        <w:rPr>
          <w:rFonts w:ascii="Times New Roman" w:hAnsi="Times New Roman"/>
          <w:sz w:val="24"/>
          <w:szCs w:val="24"/>
        </w:rPr>
      </w:pPr>
      <w:r w:rsidRPr="00CC56CC">
        <w:rPr>
          <w:rFonts w:ascii="Times New Roman" w:hAnsi="Times New Roman"/>
          <w:sz w:val="24"/>
          <w:szCs w:val="24"/>
        </w:rPr>
        <w:t>Smluvní strany uzavírají tuto smlouvu v souladu s ustanoveními § 2586 a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w:t>
      </w:r>
    </w:p>
    <w:p w:rsidR="003426C6" w:rsidRPr="00CC56CC" w:rsidRDefault="003426C6" w:rsidP="003426C6">
      <w:pPr>
        <w:numPr>
          <w:ilvl w:val="0"/>
          <w:numId w:val="5"/>
        </w:numPr>
        <w:spacing w:after="0" w:line="240" w:lineRule="auto"/>
        <w:ind w:left="0"/>
        <w:jc w:val="both"/>
        <w:rPr>
          <w:rFonts w:ascii="Times New Roman" w:hAnsi="Times New Roman"/>
          <w:sz w:val="24"/>
          <w:szCs w:val="24"/>
        </w:rPr>
      </w:pPr>
      <w:r w:rsidRPr="00CC56CC">
        <w:rPr>
          <w:rFonts w:ascii="Times New Roman" w:hAnsi="Times New Roman"/>
          <w:sz w:val="24"/>
          <w:szCs w:val="24"/>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w:t>
      </w:r>
    </w:p>
    <w:p w:rsidR="003426C6" w:rsidRPr="00CC56CC" w:rsidRDefault="003426C6" w:rsidP="003426C6">
      <w:pPr>
        <w:pStyle w:val="Zkladntext2"/>
        <w:numPr>
          <w:ilvl w:val="0"/>
          <w:numId w:val="5"/>
        </w:numPr>
        <w:spacing w:after="0" w:line="240" w:lineRule="auto"/>
        <w:ind w:left="0"/>
        <w:jc w:val="both"/>
      </w:pPr>
      <w:r w:rsidRPr="00CC56CC">
        <w:lastRenderedPageBreak/>
        <w:t xml:space="preserve">Smluvní strany prohlašují, že si před uzavřením smlouvy vzájemně sdělily veškeré jim známé skutkové a právní okolnosti, které by mohly být významné ve vztahu k uzavření této smlouvy nebo k plnění z této smlouvy vyplývajícímu. </w:t>
      </w:r>
    </w:p>
    <w:p w:rsidR="003426C6" w:rsidRPr="00CC56CC" w:rsidRDefault="003426C6" w:rsidP="003426C6">
      <w:pPr>
        <w:numPr>
          <w:ilvl w:val="0"/>
          <w:numId w:val="5"/>
        </w:numPr>
        <w:spacing w:after="0" w:line="240" w:lineRule="auto"/>
        <w:ind w:left="0"/>
        <w:jc w:val="both"/>
        <w:rPr>
          <w:rFonts w:ascii="Times New Roman" w:hAnsi="Times New Roman"/>
          <w:sz w:val="24"/>
          <w:szCs w:val="24"/>
        </w:rPr>
      </w:pPr>
      <w:r w:rsidRPr="00CC56CC">
        <w:rPr>
          <w:rFonts w:ascii="Times New Roman" w:hAnsi="Times New Roman"/>
          <w:sz w:val="24"/>
          <w:szCs w:val="24"/>
        </w:rPr>
        <w:t>Smluvní strany prohlašují, že osoby podepisující tuto smlouvu jsou k tomuto úkonu oprávněny.</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center"/>
        <w:rPr>
          <w:rFonts w:ascii="Times New Roman" w:hAnsi="Times New Roman"/>
          <w:b/>
          <w:sz w:val="24"/>
          <w:szCs w:val="24"/>
        </w:rPr>
      </w:pPr>
      <w:r w:rsidRPr="00CC56CC">
        <w:rPr>
          <w:rFonts w:ascii="Times New Roman" w:hAnsi="Times New Roman"/>
          <w:b/>
          <w:bCs/>
          <w:sz w:val="24"/>
          <w:szCs w:val="24"/>
        </w:rPr>
        <w:t>III.</w:t>
      </w:r>
      <w:r w:rsidRPr="00CC56CC">
        <w:rPr>
          <w:rFonts w:ascii="Times New Roman" w:hAnsi="Times New Roman"/>
          <w:b/>
          <w:sz w:val="24"/>
          <w:szCs w:val="24"/>
        </w:rPr>
        <w:t xml:space="preserve"> Předmět smlouvy</w:t>
      </w:r>
    </w:p>
    <w:p w:rsidR="003426C6" w:rsidRPr="00CC56CC" w:rsidRDefault="003426C6" w:rsidP="003426C6">
      <w:pPr>
        <w:numPr>
          <w:ilvl w:val="0"/>
          <w:numId w:val="6"/>
        </w:numPr>
        <w:spacing w:after="0" w:line="240" w:lineRule="auto"/>
        <w:ind w:left="0"/>
        <w:jc w:val="both"/>
        <w:rPr>
          <w:rFonts w:ascii="Times New Roman" w:hAnsi="Times New Roman"/>
          <w:sz w:val="24"/>
          <w:szCs w:val="24"/>
        </w:rPr>
      </w:pPr>
      <w:r w:rsidRPr="00CC56CC">
        <w:rPr>
          <w:rFonts w:ascii="Times New Roman" w:hAnsi="Times New Roman"/>
          <w:sz w:val="24"/>
          <w:szCs w:val="24"/>
        </w:rPr>
        <w:t>Zhotovitel se touto smlouvou zavazuje provést pro objednatele na svůj náklad a nebezpečí, řádně, včas a ve sjednané kvalitě dílo specifikované v odst. 2 tohoto článku. Objednatel se touto smlouvou zavazuje řádně a včas provedené dílo převzít a zaplatit zhotoviteli sjednanou cenu.</w:t>
      </w:r>
    </w:p>
    <w:p w:rsidR="003426C6" w:rsidRDefault="003426C6" w:rsidP="003426C6">
      <w:pPr>
        <w:numPr>
          <w:ilvl w:val="0"/>
          <w:numId w:val="6"/>
        </w:numPr>
        <w:spacing w:after="0" w:line="240" w:lineRule="auto"/>
        <w:ind w:left="0"/>
        <w:jc w:val="both"/>
        <w:rPr>
          <w:rFonts w:ascii="Times New Roman" w:hAnsi="Times New Roman"/>
          <w:sz w:val="24"/>
          <w:szCs w:val="24"/>
        </w:rPr>
      </w:pPr>
      <w:r w:rsidRPr="00CC56CC">
        <w:rPr>
          <w:rFonts w:ascii="Times New Roman" w:hAnsi="Times New Roman"/>
          <w:sz w:val="24"/>
          <w:szCs w:val="24"/>
        </w:rPr>
        <w:t xml:space="preserve">Specifikace díla:  </w:t>
      </w:r>
      <w:r w:rsidRPr="00CC56CC">
        <w:rPr>
          <w:rFonts w:ascii="Times New Roman" w:eastAsiaTheme="minorHAnsi" w:hAnsi="Times New Roman"/>
          <w:sz w:val="24"/>
          <w:szCs w:val="24"/>
        </w:rPr>
        <w:t xml:space="preserve">Zajištění základních chemických rozborů a speciálních organických analýz vzorků odpadních vod u objektů užívaných </w:t>
      </w:r>
      <w:r>
        <w:rPr>
          <w:rFonts w:ascii="Times New Roman" w:eastAsiaTheme="minorHAnsi" w:hAnsi="Times New Roman"/>
          <w:sz w:val="24"/>
          <w:szCs w:val="24"/>
        </w:rPr>
        <w:t>objednatelem</w:t>
      </w:r>
      <w:r w:rsidRPr="00CC56CC">
        <w:rPr>
          <w:rFonts w:ascii="Times New Roman" w:eastAsiaTheme="minorHAnsi" w:hAnsi="Times New Roman"/>
          <w:sz w:val="24"/>
          <w:szCs w:val="24"/>
        </w:rPr>
        <w:t xml:space="preserve"> dle požadavků vodoprávních orgánů příslušných měst a obcí, provedení odběru vzorků vypouštěných odpadních vod dle platných technických norem v daném místě a daném termínu odběru vzorků. Provedení přepravy odebraných vzorků do laboratoře, jejich příslušná úprava filtrací a odstředěním, stanovení a úprava pH, konzervace, ředění a další patřičná příprava těchto vzorků dle podrobné specifikace uvedené v příloze č. 1 </w:t>
      </w:r>
      <w:r>
        <w:rPr>
          <w:rFonts w:ascii="Times New Roman" w:eastAsiaTheme="minorHAnsi" w:hAnsi="Times New Roman"/>
          <w:sz w:val="24"/>
          <w:szCs w:val="24"/>
        </w:rPr>
        <w:t>této smlouvy</w:t>
      </w:r>
      <w:r w:rsidRPr="00CC56CC">
        <w:rPr>
          <w:rFonts w:ascii="Times New Roman" w:eastAsiaTheme="minorHAnsi" w:hAnsi="Times New Roman"/>
          <w:sz w:val="24"/>
          <w:szCs w:val="24"/>
        </w:rPr>
        <w:t xml:space="preserve"> a následné vyhotovení laboratorního protokolu a předání objednateli</w:t>
      </w:r>
      <w:r>
        <w:rPr>
          <w:rFonts w:ascii="Arial" w:eastAsiaTheme="minorHAnsi" w:hAnsi="Arial" w:cs="Arial"/>
          <w:sz w:val="18"/>
          <w:szCs w:val="18"/>
        </w:rPr>
        <w:t xml:space="preserve">   </w:t>
      </w:r>
      <w:r w:rsidRPr="00CC56CC">
        <w:rPr>
          <w:rFonts w:ascii="Times New Roman" w:hAnsi="Times New Roman"/>
          <w:sz w:val="24"/>
          <w:szCs w:val="24"/>
        </w:rPr>
        <w:t>(dále jen „dílo“)</w:t>
      </w:r>
      <w:r>
        <w:rPr>
          <w:rFonts w:ascii="Times New Roman" w:hAnsi="Times New Roman"/>
          <w:sz w:val="24"/>
          <w:szCs w:val="24"/>
        </w:rPr>
        <w:t xml:space="preserve">. </w:t>
      </w:r>
    </w:p>
    <w:p w:rsidR="003426C6" w:rsidRDefault="003426C6" w:rsidP="003426C6">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Rozsah díla (četnost a typ vzorků) se může v době účinnosti smlouvy měnit podle aktuálních požadavků objednatele, a to na základě dodatku ke smlouvě.</w:t>
      </w:r>
    </w:p>
    <w:p w:rsidR="003426C6" w:rsidRPr="00CC56CC" w:rsidRDefault="003426C6" w:rsidP="003426C6">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 xml:space="preserve">U objektů IVC Jih, IVC Třinec a IVC Bílovec bude požadované plnění upřesněno až po uzavření smlouvy, a to formou dodatku ke smlouvě. </w:t>
      </w:r>
    </w:p>
    <w:p w:rsidR="003426C6" w:rsidRPr="00CC56CC" w:rsidRDefault="003426C6" w:rsidP="003426C6">
      <w:pPr>
        <w:numPr>
          <w:ilvl w:val="0"/>
          <w:numId w:val="6"/>
        </w:numPr>
        <w:spacing w:after="0" w:line="240" w:lineRule="auto"/>
        <w:ind w:left="0"/>
        <w:jc w:val="both"/>
        <w:rPr>
          <w:rFonts w:ascii="Times New Roman" w:hAnsi="Times New Roman"/>
          <w:sz w:val="24"/>
          <w:szCs w:val="24"/>
        </w:rPr>
      </w:pPr>
      <w:r w:rsidRPr="00CC56CC">
        <w:rPr>
          <w:rFonts w:ascii="Times New Roman" w:hAnsi="Times New Roman"/>
          <w:sz w:val="24"/>
          <w:szCs w:val="24"/>
        </w:rPr>
        <w:t>Smluvní strany prohlašují, že předmět smlouvy není plněním nemožným a že tuto smlouvu uzavřely po pečlivém zvážení všech možných důsledků.</w:t>
      </w:r>
    </w:p>
    <w:p w:rsidR="003426C6" w:rsidRPr="00CC56CC" w:rsidRDefault="003426C6" w:rsidP="003426C6">
      <w:pPr>
        <w:numPr>
          <w:ilvl w:val="0"/>
          <w:numId w:val="6"/>
        </w:numPr>
        <w:spacing w:after="0" w:line="240" w:lineRule="auto"/>
        <w:ind w:left="0"/>
        <w:jc w:val="both"/>
        <w:rPr>
          <w:rFonts w:ascii="Times New Roman" w:hAnsi="Times New Roman"/>
          <w:sz w:val="24"/>
          <w:szCs w:val="24"/>
        </w:rPr>
      </w:pPr>
      <w:r w:rsidRPr="00CC56CC">
        <w:rPr>
          <w:rFonts w:ascii="Times New Roman" w:hAnsi="Times New Roman"/>
          <w:sz w:val="24"/>
          <w:szCs w:val="24"/>
        </w:rPr>
        <w:t xml:space="preserve">Podkladem pro uzavření této smlouvy je nabídka zhotovitele ze dne </w:t>
      </w:r>
      <w:r w:rsidRPr="00764F84">
        <w:rPr>
          <w:rFonts w:ascii="Times New Roman" w:hAnsi="Times New Roman"/>
          <w:i/>
          <w:color w:val="0066FF"/>
          <w:sz w:val="24"/>
          <w:szCs w:val="24"/>
        </w:rPr>
        <w:t>…........(doplní zhotovitel)</w:t>
      </w:r>
      <w:r w:rsidRPr="00CC56CC">
        <w:rPr>
          <w:rFonts w:ascii="Times New Roman" w:hAnsi="Times New Roman"/>
          <w:sz w:val="24"/>
          <w:szCs w:val="24"/>
        </w:rPr>
        <w:t xml:space="preserve">, která byla na základě zadávacího řízení č. </w:t>
      </w:r>
      <w:r>
        <w:rPr>
          <w:rFonts w:ascii="Times New Roman" w:hAnsi="Times New Roman"/>
          <w:sz w:val="24"/>
          <w:szCs w:val="24"/>
        </w:rPr>
        <w:t>28/2016/VZMR</w:t>
      </w:r>
      <w:r w:rsidRPr="00CC56CC">
        <w:rPr>
          <w:rFonts w:ascii="Times New Roman" w:hAnsi="Times New Roman"/>
          <w:sz w:val="24"/>
          <w:szCs w:val="24"/>
        </w:rPr>
        <w:t xml:space="preserve"> vybrána jako nejvýhodnější.</w:t>
      </w:r>
    </w:p>
    <w:p w:rsidR="003426C6" w:rsidRPr="00CC56CC" w:rsidRDefault="003426C6" w:rsidP="003426C6">
      <w:pPr>
        <w:spacing w:after="0" w:line="240" w:lineRule="auto"/>
        <w:jc w:val="both"/>
        <w:rPr>
          <w:rFonts w:ascii="Times New Roman" w:hAnsi="Times New Roman"/>
          <w:sz w:val="24"/>
          <w:szCs w:val="24"/>
        </w:rPr>
      </w:pPr>
    </w:p>
    <w:p w:rsidR="003426C6" w:rsidRDefault="003426C6" w:rsidP="003426C6">
      <w:pPr>
        <w:spacing w:after="0" w:line="240" w:lineRule="auto"/>
        <w:jc w:val="center"/>
        <w:rPr>
          <w:rFonts w:ascii="Times New Roman" w:hAnsi="Times New Roman"/>
          <w:b/>
          <w:sz w:val="24"/>
          <w:szCs w:val="24"/>
        </w:rPr>
      </w:pPr>
      <w:r w:rsidRPr="00CC56CC">
        <w:rPr>
          <w:rFonts w:ascii="Times New Roman" w:hAnsi="Times New Roman"/>
          <w:b/>
          <w:bCs/>
          <w:sz w:val="24"/>
          <w:szCs w:val="24"/>
        </w:rPr>
        <w:t xml:space="preserve">IV. </w:t>
      </w:r>
      <w:r>
        <w:rPr>
          <w:rFonts w:ascii="Times New Roman" w:hAnsi="Times New Roman"/>
          <w:b/>
          <w:sz w:val="24"/>
          <w:szCs w:val="24"/>
        </w:rPr>
        <w:t>Práva a povinnosti smluvních stran</w:t>
      </w:r>
    </w:p>
    <w:p w:rsidR="003426C6" w:rsidRPr="00951CC4" w:rsidRDefault="003426C6" w:rsidP="003426C6">
      <w:pPr>
        <w:pStyle w:val="Odstavecseseznamem"/>
        <w:numPr>
          <w:ilvl w:val="0"/>
          <w:numId w:val="15"/>
        </w:numPr>
        <w:spacing w:after="0" w:line="240" w:lineRule="auto"/>
        <w:ind w:left="0" w:hanging="284"/>
        <w:jc w:val="both"/>
        <w:rPr>
          <w:rFonts w:ascii="Times New Roman" w:hAnsi="Times New Roman"/>
          <w:b/>
          <w:sz w:val="24"/>
          <w:szCs w:val="24"/>
        </w:rPr>
      </w:pPr>
      <w:r w:rsidRPr="00951CC4">
        <w:rPr>
          <w:rFonts w:ascii="Times New Roman" w:hAnsi="Times New Roman"/>
          <w:sz w:val="24"/>
          <w:szCs w:val="24"/>
        </w:rPr>
        <w:t>Práva  a povinnosti objednatele:</w:t>
      </w:r>
    </w:p>
    <w:p w:rsidR="003426C6" w:rsidRPr="00951CC4" w:rsidRDefault="003426C6" w:rsidP="003426C6">
      <w:pPr>
        <w:pStyle w:val="Odstavecseseznamem"/>
        <w:numPr>
          <w:ilvl w:val="1"/>
          <w:numId w:val="1"/>
        </w:numPr>
        <w:spacing w:after="0" w:line="240" w:lineRule="auto"/>
        <w:ind w:left="284" w:hanging="284"/>
        <w:jc w:val="both"/>
        <w:rPr>
          <w:rFonts w:ascii="Times New Roman" w:hAnsi="Times New Roman"/>
          <w:b/>
          <w:sz w:val="24"/>
          <w:szCs w:val="24"/>
        </w:rPr>
      </w:pPr>
      <w:r w:rsidRPr="00951CC4">
        <w:rPr>
          <w:rFonts w:ascii="Times New Roman" w:hAnsi="Times New Roman"/>
          <w:sz w:val="24"/>
          <w:szCs w:val="24"/>
        </w:rPr>
        <w:t>Poskytne nezbytnou součinnost s pracovníky zhotovitele při nakládání s odpady a umožní anebo zajistí volný a bezpečný přístup pracovníkům zhotovitele k zařízením (jímkám, odlučovačům, skladům a hromadištím odpadů apod.) k provádění prací.</w:t>
      </w:r>
    </w:p>
    <w:p w:rsidR="003426C6" w:rsidRPr="00951CC4" w:rsidRDefault="003426C6" w:rsidP="003426C6">
      <w:pPr>
        <w:pStyle w:val="Odstavecseseznamem"/>
        <w:numPr>
          <w:ilvl w:val="1"/>
          <w:numId w:val="1"/>
        </w:numPr>
        <w:spacing w:after="0" w:line="240" w:lineRule="auto"/>
        <w:ind w:left="284" w:hanging="284"/>
        <w:jc w:val="both"/>
        <w:rPr>
          <w:rFonts w:ascii="Times New Roman" w:hAnsi="Times New Roman"/>
          <w:b/>
          <w:sz w:val="24"/>
          <w:szCs w:val="24"/>
        </w:rPr>
      </w:pPr>
      <w:r w:rsidRPr="00951CC4">
        <w:rPr>
          <w:rFonts w:ascii="Times New Roman" w:hAnsi="Times New Roman"/>
          <w:sz w:val="24"/>
          <w:szCs w:val="24"/>
        </w:rPr>
        <w:t>Bude neprodleně informovat zhotovitele o změně původně uvedených vlastností odpadů.</w:t>
      </w:r>
    </w:p>
    <w:p w:rsidR="003426C6" w:rsidRPr="00951CC4" w:rsidRDefault="003426C6" w:rsidP="003426C6">
      <w:pPr>
        <w:pStyle w:val="Odstavecseseznamem"/>
        <w:numPr>
          <w:ilvl w:val="1"/>
          <w:numId w:val="1"/>
        </w:numPr>
        <w:spacing w:after="0" w:line="240" w:lineRule="auto"/>
        <w:ind w:left="284" w:hanging="284"/>
        <w:jc w:val="both"/>
        <w:rPr>
          <w:rFonts w:ascii="Times New Roman" w:hAnsi="Times New Roman"/>
          <w:b/>
          <w:sz w:val="24"/>
          <w:szCs w:val="24"/>
        </w:rPr>
      </w:pPr>
      <w:r w:rsidRPr="00951CC4">
        <w:rPr>
          <w:rFonts w:ascii="Times New Roman" w:hAnsi="Times New Roman"/>
          <w:sz w:val="24"/>
          <w:szCs w:val="24"/>
        </w:rPr>
        <w:t>V případě poskytnutí odpadových nádob pečovat o poskytnuté nádoby, v případě jejich poškození, zničení nebo odcizení nahradit škodu, která tímto zhotoviteli vznikla. Objednatel nahlásí poškození, zničení anebo odcizení svěřených nádob písemně/telefonicky ……./e-mailem…..</w:t>
      </w:r>
      <w:r w:rsidRPr="00764F84">
        <w:rPr>
          <w:rFonts w:ascii="Times New Roman" w:hAnsi="Times New Roman"/>
          <w:i/>
          <w:color w:val="0066FF"/>
          <w:sz w:val="24"/>
          <w:szCs w:val="24"/>
        </w:rPr>
        <w:t>… (doplní zhotovitel)</w:t>
      </w:r>
    </w:p>
    <w:p w:rsidR="003426C6" w:rsidRPr="00951CC4" w:rsidRDefault="003426C6" w:rsidP="003426C6">
      <w:pPr>
        <w:pStyle w:val="Odstavecseseznamem"/>
        <w:spacing w:after="0" w:line="240" w:lineRule="auto"/>
        <w:ind w:left="284"/>
        <w:jc w:val="both"/>
        <w:rPr>
          <w:rFonts w:ascii="Times New Roman" w:hAnsi="Times New Roman"/>
          <w:b/>
          <w:sz w:val="24"/>
          <w:szCs w:val="24"/>
        </w:rPr>
      </w:pPr>
    </w:p>
    <w:p w:rsidR="003426C6" w:rsidRPr="00951CC4" w:rsidRDefault="003426C6" w:rsidP="003426C6">
      <w:pPr>
        <w:pStyle w:val="Odstavecseseznamem"/>
        <w:numPr>
          <w:ilvl w:val="0"/>
          <w:numId w:val="15"/>
        </w:numPr>
        <w:spacing w:after="0" w:line="240" w:lineRule="auto"/>
        <w:ind w:left="0" w:hanging="284"/>
        <w:jc w:val="both"/>
        <w:rPr>
          <w:rFonts w:ascii="Times New Roman" w:hAnsi="Times New Roman"/>
          <w:sz w:val="24"/>
          <w:szCs w:val="24"/>
        </w:rPr>
      </w:pPr>
      <w:r w:rsidRPr="00951CC4">
        <w:rPr>
          <w:rFonts w:ascii="Times New Roman" w:hAnsi="Times New Roman"/>
          <w:sz w:val="24"/>
          <w:szCs w:val="24"/>
        </w:rPr>
        <w:t>Práva a povinnosti zhotovitele:</w:t>
      </w:r>
    </w:p>
    <w:p w:rsidR="003426C6" w:rsidRPr="00951CC4" w:rsidRDefault="003426C6" w:rsidP="003426C6">
      <w:pPr>
        <w:pStyle w:val="Odstavecseseznamem"/>
        <w:numPr>
          <w:ilvl w:val="0"/>
          <w:numId w:val="16"/>
        </w:numPr>
        <w:spacing w:after="0" w:line="240" w:lineRule="auto"/>
        <w:ind w:left="284" w:hanging="284"/>
        <w:jc w:val="both"/>
        <w:rPr>
          <w:rFonts w:ascii="Times New Roman" w:hAnsi="Times New Roman"/>
          <w:sz w:val="24"/>
          <w:szCs w:val="24"/>
        </w:rPr>
      </w:pPr>
      <w:r w:rsidRPr="00951CC4">
        <w:rPr>
          <w:rFonts w:ascii="Times New Roman" w:hAnsi="Times New Roman"/>
          <w:sz w:val="24"/>
          <w:szCs w:val="24"/>
        </w:rPr>
        <w:t>Převezme odpady v souladu s legislativou ČR platnou ke dni vzniku této smlouvy. Provede práce v souladu se závaznými ČSN normami vztahujícími se k předmětu smlouvy.</w:t>
      </w:r>
    </w:p>
    <w:p w:rsidR="003426C6" w:rsidRPr="00951CC4" w:rsidRDefault="003426C6" w:rsidP="003426C6">
      <w:pPr>
        <w:pStyle w:val="Odstavecseseznamem"/>
        <w:numPr>
          <w:ilvl w:val="0"/>
          <w:numId w:val="16"/>
        </w:numPr>
        <w:spacing w:after="0" w:line="240" w:lineRule="auto"/>
        <w:ind w:left="284" w:hanging="284"/>
        <w:jc w:val="both"/>
        <w:rPr>
          <w:rFonts w:ascii="Times New Roman" w:hAnsi="Times New Roman"/>
          <w:sz w:val="24"/>
          <w:szCs w:val="24"/>
        </w:rPr>
      </w:pPr>
      <w:r w:rsidRPr="00951CC4">
        <w:rPr>
          <w:rFonts w:ascii="Times New Roman" w:hAnsi="Times New Roman"/>
          <w:sz w:val="24"/>
          <w:szCs w:val="24"/>
        </w:rPr>
        <w:t>Bude včas informovat objednatele o okolnostech, které z provozních nebo jiných např. legislativních důvodů dočasně brání převzetí odpadů nebo provádění dalších služeb dle čl. III. této smlouvy.</w:t>
      </w:r>
    </w:p>
    <w:p w:rsidR="003426C6" w:rsidRPr="00951CC4" w:rsidRDefault="003426C6" w:rsidP="003426C6">
      <w:pPr>
        <w:pStyle w:val="Odstavecseseznamem"/>
        <w:numPr>
          <w:ilvl w:val="0"/>
          <w:numId w:val="16"/>
        </w:numPr>
        <w:spacing w:after="0" w:line="240" w:lineRule="auto"/>
        <w:ind w:left="284" w:hanging="284"/>
        <w:jc w:val="both"/>
        <w:rPr>
          <w:rFonts w:ascii="Times New Roman" w:hAnsi="Times New Roman"/>
          <w:sz w:val="24"/>
          <w:szCs w:val="24"/>
        </w:rPr>
      </w:pPr>
      <w:r w:rsidRPr="00951CC4">
        <w:rPr>
          <w:rFonts w:ascii="Times New Roman" w:hAnsi="Times New Roman"/>
          <w:sz w:val="24"/>
          <w:szCs w:val="24"/>
        </w:rPr>
        <w:t>Garantuje, že přepravní technika, kterou využívá pro přepravu nebezpečných odpadů, odpovídá svým technickým stavem dohodě ADR. Osádky přepravních vozidel mají platná osvědčení o školení dle ADR. Zhotovitel má ustanovenou funkci „bezpečnostního poradce pro přepravu ADR“.</w:t>
      </w:r>
    </w:p>
    <w:p w:rsidR="003426C6" w:rsidRPr="007D3989" w:rsidRDefault="003426C6" w:rsidP="003426C6">
      <w:pPr>
        <w:pStyle w:val="Odstavecseseznamem"/>
        <w:spacing w:after="0" w:line="240" w:lineRule="auto"/>
        <w:ind w:left="284"/>
        <w:jc w:val="both"/>
        <w:rPr>
          <w:rFonts w:ascii="Times New Roman" w:hAnsi="Times New Roman"/>
          <w:sz w:val="24"/>
          <w:szCs w:val="24"/>
        </w:rPr>
      </w:pPr>
    </w:p>
    <w:p w:rsidR="003426C6" w:rsidRDefault="003426C6" w:rsidP="003426C6">
      <w:pPr>
        <w:spacing w:after="0" w:line="240" w:lineRule="auto"/>
        <w:jc w:val="center"/>
        <w:rPr>
          <w:rFonts w:ascii="Times New Roman" w:hAnsi="Times New Roman"/>
          <w:b/>
          <w:bCs/>
          <w:sz w:val="24"/>
          <w:szCs w:val="24"/>
        </w:rPr>
      </w:pPr>
    </w:p>
    <w:p w:rsidR="003426C6" w:rsidRDefault="003426C6" w:rsidP="003426C6">
      <w:pPr>
        <w:spacing w:after="0" w:line="240" w:lineRule="auto"/>
        <w:jc w:val="center"/>
        <w:rPr>
          <w:rFonts w:ascii="Times New Roman" w:hAnsi="Times New Roman"/>
          <w:b/>
          <w:bCs/>
          <w:sz w:val="24"/>
          <w:szCs w:val="24"/>
        </w:rPr>
      </w:pPr>
    </w:p>
    <w:p w:rsidR="003426C6" w:rsidRPr="00CC56CC" w:rsidRDefault="003426C6" w:rsidP="003426C6">
      <w:pPr>
        <w:spacing w:after="0" w:line="240" w:lineRule="auto"/>
        <w:jc w:val="center"/>
        <w:rPr>
          <w:rFonts w:ascii="Times New Roman" w:hAnsi="Times New Roman"/>
          <w:b/>
          <w:sz w:val="24"/>
          <w:szCs w:val="24"/>
        </w:rPr>
      </w:pPr>
      <w:r w:rsidRPr="00CC56CC">
        <w:rPr>
          <w:rFonts w:ascii="Times New Roman" w:hAnsi="Times New Roman"/>
          <w:b/>
          <w:bCs/>
          <w:sz w:val="24"/>
          <w:szCs w:val="24"/>
        </w:rPr>
        <w:t xml:space="preserve">V. </w:t>
      </w:r>
      <w:r w:rsidRPr="00CC56CC">
        <w:rPr>
          <w:rFonts w:ascii="Times New Roman" w:hAnsi="Times New Roman"/>
          <w:b/>
          <w:sz w:val="24"/>
          <w:szCs w:val="24"/>
        </w:rPr>
        <w:t>Místo plnění</w:t>
      </w:r>
    </w:p>
    <w:p w:rsidR="003426C6" w:rsidRPr="00CC56CC" w:rsidRDefault="003426C6" w:rsidP="003426C6">
      <w:pPr>
        <w:spacing w:after="0" w:line="240" w:lineRule="auto"/>
        <w:jc w:val="both"/>
        <w:rPr>
          <w:rFonts w:ascii="Times New Roman" w:hAnsi="Times New Roman"/>
          <w:b/>
          <w:bCs/>
          <w:color w:val="3366FF"/>
          <w:sz w:val="24"/>
          <w:szCs w:val="24"/>
        </w:rPr>
      </w:pPr>
      <w:r w:rsidRPr="00CC56CC">
        <w:rPr>
          <w:rFonts w:ascii="Times New Roman" w:hAnsi="Times New Roman"/>
          <w:sz w:val="24"/>
          <w:szCs w:val="24"/>
        </w:rPr>
        <w:t xml:space="preserve">Místem plnění podle této smlouvy </w:t>
      </w:r>
      <w:r>
        <w:rPr>
          <w:rFonts w:ascii="Times New Roman" w:hAnsi="Times New Roman"/>
          <w:sz w:val="24"/>
          <w:szCs w:val="24"/>
        </w:rPr>
        <w:t>jsou hasičské stanice a jiné objekty objednatele uvedené v příloze č. 1 této smlouvy.</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center"/>
        <w:rPr>
          <w:rFonts w:ascii="Times New Roman" w:hAnsi="Times New Roman"/>
          <w:sz w:val="24"/>
          <w:szCs w:val="24"/>
        </w:rPr>
      </w:pPr>
      <w:r w:rsidRPr="00CC56CC">
        <w:rPr>
          <w:rFonts w:ascii="Times New Roman" w:hAnsi="Times New Roman"/>
          <w:b/>
          <w:bCs/>
          <w:sz w:val="24"/>
          <w:szCs w:val="24"/>
        </w:rPr>
        <w:t>V</w:t>
      </w:r>
      <w:r>
        <w:rPr>
          <w:rFonts w:ascii="Times New Roman" w:hAnsi="Times New Roman"/>
          <w:b/>
          <w:bCs/>
          <w:sz w:val="24"/>
          <w:szCs w:val="24"/>
        </w:rPr>
        <w:t>I</w:t>
      </w:r>
      <w:r w:rsidRPr="00CC56CC">
        <w:rPr>
          <w:rFonts w:ascii="Times New Roman" w:hAnsi="Times New Roman"/>
          <w:b/>
          <w:bCs/>
          <w:sz w:val="24"/>
          <w:szCs w:val="24"/>
        </w:rPr>
        <w:t>. Čas plnění</w:t>
      </w:r>
    </w:p>
    <w:p w:rsidR="003426C6" w:rsidRPr="00CC56CC" w:rsidRDefault="003426C6" w:rsidP="003426C6">
      <w:pPr>
        <w:numPr>
          <w:ilvl w:val="0"/>
          <w:numId w:val="7"/>
        </w:numPr>
        <w:spacing w:after="0" w:line="240" w:lineRule="auto"/>
        <w:ind w:left="0"/>
        <w:jc w:val="both"/>
        <w:rPr>
          <w:rFonts w:ascii="Times New Roman" w:hAnsi="Times New Roman"/>
          <w:sz w:val="24"/>
          <w:szCs w:val="24"/>
        </w:rPr>
      </w:pPr>
      <w:r w:rsidRPr="00CC56CC">
        <w:rPr>
          <w:rFonts w:ascii="Times New Roman" w:hAnsi="Times New Roman"/>
          <w:sz w:val="24"/>
          <w:szCs w:val="24"/>
        </w:rPr>
        <w:t>Práce na realizaci předmětu smlouvy budou zahájeny</w:t>
      </w:r>
      <w:r>
        <w:rPr>
          <w:rFonts w:ascii="Times New Roman" w:hAnsi="Times New Roman"/>
          <w:sz w:val="24"/>
          <w:szCs w:val="24"/>
        </w:rPr>
        <w:t xml:space="preserve"> </w:t>
      </w:r>
      <w:r w:rsidRPr="00CC56CC">
        <w:rPr>
          <w:rFonts w:ascii="Times New Roman" w:hAnsi="Times New Roman"/>
          <w:sz w:val="24"/>
          <w:szCs w:val="24"/>
        </w:rPr>
        <w:t>ihned po uzavření této smlouvy</w:t>
      </w:r>
      <w:r>
        <w:rPr>
          <w:rFonts w:ascii="Times New Roman" w:hAnsi="Times New Roman"/>
          <w:sz w:val="24"/>
          <w:szCs w:val="24"/>
        </w:rPr>
        <w:t>.</w:t>
      </w:r>
      <w:r w:rsidRPr="00CC56CC">
        <w:rPr>
          <w:rFonts w:ascii="Times New Roman" w:hAnsi="Times New Roman"/>
          <w:sz w:val="24"/>
          <w:szCs w:val="24"/>
        </w:rPr>
        <w:t xml:space="preserve"> </w:t>
      </w:r>
    </w:p>
    <w:p w:rsidR="003426C6" w:rsidRPr="00CC56CC" w:rsidRDefault="003426C6" w:rsidP="003426C6">
      <w:pPr>
        <w:numPr>
          <w:ilvl w:val="0"/>
          <w:numId w:val="7"/>
        </w:numPr>
        <w:spacing w:after="0" w:line="240" w:lineRule="auto"/>
        <w:ind w:left="0"/>
        <w:jc w:val="both"/>
        <w:rPr>
          <w:rFonts w:ascii="Times New Roman" w:hAnsi="Times New Roman"/>
          <w:sz w:val="24"/>
          <w:szCs w:val="24"/>
        </w:rPr>
      </w:pPr>
      <w:r w:rsidRPr="00CC56CC">
        <w:rPr>
          <w:rFonts w:ascii="Times New Roman" w:hAnsi="Times New Roman"/>
          <w:sz w:val="24"/>
          <w:szCs w:val="24"/>
        </w:rPr>
        <w:t xml:space="preserve">Dílo bude prováděno průběžně po dobu účinnosti této smlouvy, a to dle časových intervalů uvedených v příloze č. 1 této smlouvy. </w:t>
      </w:r>
    </w:p>
    <w:p w:rsidR="003426C6" w:rsidRPr="00CC56CC" w:rsidRDefault="003426C6" w:rsidP="003426C6">
      <w:pPr>
        <w:spacing w:after="0" w:line="240" w:lineRule="auto"/>
        <w:jc w:val="both"/>
        <w:rPr>
          <w:rFonts w:ascii="Times New Roman" w:hAnsi="Times New Roman"/>
          <w:sz w:val="24"/>
          <w:szCs w:val="24"/>
        </w:rPr>
      </w:pPr>
      <w:r w:rsidRPr="00CC56CC">
        <w:rPr>
          <w:rFonts w:ascii="Times New Roman" w:hAnsi="Times New Roman"/>
          <w:sz w:val="24"/>
          <w:szCs w:val="24"/>
        </w:rPr>
        <w:t xml:space="preserve">Zhotovitel se zavazuje provádět dílo formou jednotlivých dílčích plnění, přičemž konkrétní termíny provedení a ukončení jednotlivých dílčích plnění budou vždy v jednotlivých případech dohodnuty a písemně potvrzeny pověřenými zástupci obou smluvních stran. </w:t>
      </w:r>
    </w:p>
    <w:p w:rsidR="003426C6" w:rsidRPr="00CC56CC" w:rsidRDefault="003426C6" w:rsidP="003426C6">
      <w:pPr>
        <w:numPr>
          <w:ilvl w:val="0"/>
          <w:numId w:val="7"/>
        </w:numPr>
        <w:spacing w:after="0" w:line="240" w:lineRule="auto"/>
        <w:ind w:left="0"/>
        <w:jc w:val="both"/>
        <w:rPr>
          <w:rFonts w:ascii="Times New Roman" w:hAnsi="Times New Roman"/>
          <w:sz w:val="24"/>
          <w:szCs w:val="24"/>
        </w:rPr>
      </w:pPr>
      <w:r w:rsidRPr="00CC56CC">
        <w:rPr>
          <w:rFonts w:ascii="Times New Roman" w:hAnsi="Times New Roman"/>
          <w:sz w:val="24"/>
          <w:szCs w:val="24"/>
        </w:rPr>
        <w:t>Smlouva se uzavírá na dobu určitou, a to do 31.12.2019.</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center"/>
        <w:rPr>
          <w:rFonts w:ascii="Times New Roman" w:hAnsi="Times New Roman"/>
          <w:b/>
          <w:sz w:val="24"/>
          <w:szCs w:val="24"/>
        </w:rPr>
      </w:pPr>
      <w:r w:rsidRPr="00CC56CC">
        <w:rPr>
          <w:rFonts w:ascii="Times New Roman" w:hAnsi="Times New Roman"/>
          <w:b/>
          <w:bCs/>
          <w:sz w:val="24"/>
          <w:szCs w:val="24"/>
        </w:rPr>
        <w:t>VI</w:t>
      </w:r>
      <w:r>
        <w:rPr>
          <w:rFonts w:ascii="Times New Roman" w:hAnsi="Times New Roman"/>
          <w:b/>
          <w:bCs/>
          <w:sz w:val="24"/>
          <w:szCs w:val="24"/>
        </w:rPr>
        <w:t>I</w:t>
      </w:r>
      <w:r w:rsidRPr="00CC56CC">
        <w:rPr>
          <w:rFonts w:ascii="Times New Roman" w:hAnsi="Times New Roman"/>
          <w:b/>
          <w:bCs/>
          <w:sz w:val="24"/>
          <w:szCs w:val="24"/>
        </w:rPr>
        <w:t xml:space="preserve">. </w:t>
      </w:r>
      <w:r w:rsidRPr="00CC56CC">
        <w:rPr>
          <w:rFonts w:ascii="Times New Roman" w:hAnsi="Times New Roman"/>
          <w:b/>
          <w:sz w:val="24"/>
          <w:szCs w:val="24"/>
        </w:rPr>
        <w:t>Cena díla</w:t>
      </w:r>
    </w:p>
    <w:p w:rsidR="003426C6" w:rsidRPr="00CC56CC" w:rsidRDefault="003426C6" w:rsidP="003426C6">
      <w:pPr>
        <w:numPr>
          <w:ilvl w:val="0"/>
          <w:numId w:val="8"/>
        </w:numPr>
        <w:spacing w:after="0" w:line="240" w:lineRule="auto"/>
        <w:ind w:left="0"/>
        <w:jc w:val="both"/>
        <w:rPr>
          <w:rFonts w:ascii="Times New Roman" w:hAnsi="Times New Roman"/>
          <w:sz w:val="24"/>
          <w:szCs w:val="24"/>
        </w:rPr>
      </w:pPr>
      <w:r w:rsidRPr="00CC56CC">
        <w:rPr>
          <w:rFonts w:ascii="Times New Roman" w:hAnsi="Times New Roman"/>
          <w:sz w:val="24"/>
          <w:szCs w:val="24"/>
        </w:rPr>
        <w:t>Cena za provedené dílo je stanovena dohodou smluvních stran a činí:</w:t>
      </w:r>
    </w:p>
    <w:p w:rsidR="003426C6" w:rsidRPr="00CC56CC" w:rsidRDefault="003426C6" w:rsidP="003426C6">
      <w:pPr>
        <w:spacing w:after="0" w:line="240" w:lineRule="auto"/>
        <w:jc w:val="both"/>
        <w:rPr>
          <w:rFonts w:ascii="Times New Roman" w:hAnsi="Times New Roman"/>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7"/>
        <w:gridCol w:w="4606"/>
      </w:tblGrid>
      <w:tr w:rsidR="003426C6" w:rsidRPr="00CC56CC" w:rsidTr="00A91F56">
        <w:tc>
          <w:tcPr>
            <w:tcW w:w="3827" w:type="dxa"/>
          </w:tcPr>
          <w:p w:rsidR="003426C6" w:rsidRPr="00CC56CC" w:rsidRDefault="003426C6" w:rsidP="00A91F56">
            <w:pPr>
              <w:spacing w:after="0" w:line="240" w:lineRule="auto"/>
              <w:jc w:val="both"/>
              <w:rPr>
                <w:rFonts w:ascii="Times New Roman" w:hAnsi="Times New Roman"/>
                <w:sz w:val="24"/>
                <w:szCs w:val="24"/>
              </w:rPr>
            </w:pPr>
            <w:r w:rsidRPr="00CC56CC">
              <w:rPr>
                <w:rFonts w:ascii="Times New Roman" w:hAnsi="Times New Roman"/>
                <w:sz w:val="24"/>
                <w:szCs w:val="24"/>
              </w:rPr>
              <w:t xml:space="preserve">           Cena bez DPH</w:t>
            </w:r>
          </w:p>
        </w:tc>
        <w:tc>
          <w:tcPr>
            <w:tcW w:w="4606" w:type="dxa"/>
          </w:tcPr>
          <w:p w:rsidR="003426C6" w:rsidRPr="00CC56CC" w:rsidRDefault="003426C6" w:rsidP="00A91F56">
            <w:pPr>
              <w:spacing w:after="0" w:line="240" w:lineRule="auto"/>
              <w:jc w:val="center"/>
              <w:rPr>
                <w:rFonts w:ascii="Times New Roman" w:hAnsi="Times New Roman"/>
                <w:sz w:val="24"/>
                <w:szCs w:val="24"/>
              </w:rPr>
            </w:pPr>
          </w:p>
        </w:tc>
      </w:tr>
      <w:tr w:rsidR="003426C6" w:rsidRPr="00CC56CC" w:rsidTr="00A91F56">
        <w:tc>
          <w:tcPr>
            <w:tcW w:w="3827" w:type="dxa"/>
          </w:tcPr>
          <w:p w:rsidR="003426C6" w:rsidRPr="00CC56CC" w:rsidRDefault="003426C6" w:rsidP="00A91F56">
            <w:pPr>
              <w:spacing w:after="0" w:line="240" w:lineRule="auto"/>
              <w:jc w:val="both"/>
              <w:rPr>
                <w:rFonts w:ascii="Times New Roman" w:hAnsi="Times New Roman"/>
                <w:sz w:val="24"/>
                <w:szCs w:val="24"/>
              </w:rPr>
            </w:pPr>
            <w:r w:rsidRPr="00CC56CC">
              <w:rPr>
                <w:rFonts w:ascii="Times New Roman" w:hAnsi="Times New Roman"/>
                <w:sz w:val="24"/>
                <w:szCs w:val="24"/>
              </w:rPr>
              <w:t xml:space="preserve">            DPH ....%</w:t>
            </w:r>
          </w:p>
        </w:tc>
        <w:tc>
          <w:tcPr>
            <w:tcW w:w="4606" w:type="dxa"/>
          </w:tcPr>
          <w:p w:rsidR="003426C6" w:rsidRPr="00CC56CC" w:rsidRDefault="003426C6" w:rsidP="00A91F56">
            <w:pPr>
              <w:spacing w:after="0" w:line="240" w:lineRule="auto"/>
              <w:jc w:val="center"/>
              <w:rPr>
                <w:rFonts w:ascii="Times New Roman" w:hAnsi="Times New Roman"/>
                <w:sz w:val="24"/>
                <w:szCs w:val="24"/>
              </w:rPr>
            </w:pPr>
          </w:p>
        </w:tc>
      </w:tr>
      <w:tr w:rsidR="003426C6" w:rsidRPr="00CC56CC" w:rsidTr="00A91F56">
        <w:tc>
          <w:tcPr>
            <w:tcW w:w="3827" w:type="dxa"/>
          </w:tcPr>
          <w:p w:rsidR="003426C6" w:rsidRPr="00CC56CC" w:rsidRDefault="003426C6" w:rsidP="00A91F56">
            <w:pPr>
              <w:spacing w:after="0" w:line="240" w:lineRule="auto"/>
              <w:jc w:val="both"/>
              <w:rPr>
                <w:rFonts w:ascii="Times New Roman" w:hAnsi="Times New Roman"/>
                <w:b/>
                <w:bCs/>
                <w:sz w:val="24"/>
                <w:szCs w:val="24"/>
              </w:rPr>
            </w:pPr>
            <w:r w:rsidRPr="00CC56CC">
              <w:rPr>
                <w:rFonts w:ascii="Times New Roman" w:hAnsi="Times New Roman"/>
                <w:b/>
                <w:bCs/>
                <w:sz w:val="24"/>
                <w:szCs w:val="24"/>
              </w:rPr>
              <w:t xml:space="preserve">            Cena včetně DPH</w:t>
            </w:r>
          </w:p>
        </w:tc>
        <w:tc>
          <w:tcPr>
            <w:tcW w:w="4606" w:type="dxa"/>
          </w:tcPr>
          <w:p w:rsidR="003426C6" w:rsidRPr="00CC56CC" w:rsidRDefault="003426C6" w:rsidP="00A91F56">
            <w:pPr>
              <w:spacing w:after="0" w:line="240" w:lineRule="auto"/>
              <w:jc w:val="center"/>
              <w:rPr>
                <w:rFonts w:ascii="Times New Roman" w:hAnsi="Times New Roman"/>
                <w:b/>
                <w:bCs/>
                <w:sz w:val="24"/>
                <w:szCs w:val="24"/>
              </w:rPr>
            </w:pPr>
          </w:p>
        </w:tc>
      </w:tr>
      <w:tr w:rsidR="003426C6" w:rsidRPr="00CC56CC" w:rsidTr="00A91F56">
        <w:tc>
          <w:tcPr>
            <w:tcW w:w="3827" w:type="dxa"/>
          </w:tcPr>
          <w:p w:rsidR="003426C6" w:rsidRPr="00CC56CC" w:rsidRDefault="003426C6" w:rsidP="00A91F56">
            <w:pPr>
              <w:spacing w:after="0" w:line="240" w:lineRule="auto"/>
              <w:jc w:val="both"/>
              <w:rPr>
                <w:rFonts w:ascii="Times New Roman" w:hAnsi="Times New Roman"/>
                <w:b/>
                <w:bCs/>
                <w:sz w:val="24"/>
                <w:szCs w:val="24"/>
              </w:rPr>
            </w:pPr>
            <w:r w:rsidRPr="00CC56CC">
              <w:rPr>
                <w:rFonts w:ascii="Times New Roman" w:hAnsi="Times New Roman"/>
                <w:b/>
                <w:bCs/>
                <w:sz w:val="24"/>
                <w:szCs w:val="24"/>
              </w:rPr>
              <w:t>Cena vč. DPH po zaokrouhlení</w:t>
            </w:r>
            <w:r>
              <w:rPr>
                <w:rFonts w:ascii="Times New Roman" w:hAnsi="Times New Roman"/>
                <w:b/>
                <w:bCs/>
                <w:sz w:val="24"/>
                <w:szCs w:val="24"/>
              </w:rPr>
              <w:t xml:space="preserve"> </w:t>
            </w:r>
            <w:r w:rsidRPr="008E1D6D">
              <w:rPr>
                <w:rFonts w:ascii="Times New Roman" w:hAnsi="Times New Roman"/>
                <w:bCs/>
                <w:i/>
                <w:color w:val="0066FF"/>
                <w:sz w:val="24"/>
                <w:szCs w:val="24"/>
              </w:rPr>
              <w:t>(v případě, že je cena zaokrouhlena)</w:t>
            </w:r>
          </w:p>
        </w:tc>
        <w:tc>
          <w:tcPr>
            <w:tcW w:w="4606" w:type="dxa"/>
          </w:tcPr>
          <w:p w:rsidR="003426C6" w:rsidRPr="00CC56CC" w:rsidRDefault="003426C6" w:rsidP="00A91F56">
            <w:pPr>
              <w:spacing w:after="0" w:line="240" w:lineRule="auto"/>
              <w:jc w:val="center"/>
              <w:rPr>
                <w:rFonts w:ascii="Times New Roman" w:hAnsi="Times New Roman"/>
                <w:b/>
                <w:bCs/>
                <w:sz w:val="24"/>
                <w:szCs w:val="24"/>
              </w:rPr>
            </w:pPr>
          </w:p>
        </w:tc>
      </w:tr>
    </w:tbl>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numPr>
          <w:ilvl w:val="0"/>
          <w:numId w:val="8"/>
        </w:numPr>
        <w:spacing w:after="0" w:line="240" w:lineRule="auto"/>
        <w:ind w:left="0"/>
        <w:jc w:val="both"/>
        <w:rPr>
          <w:rFonts w:ascii="Times New Roman" w:hAnsi="Times New Roman"/>
          <w:bCs/>
          <w:i/>
          <w:color w:val="3366FF"/>
          <w:sz w:val="24"/>
          <w:szCs w:val="24"/>
        </w:rPr>
      </w:pPr>
      <w:r w:rsidRPr="00CC56CC">
        <w:rPr>
          <w:rFonts w:ascii="Times New Roman" w:hAnsi="Times New Roman"/>
          <w:bCs/>
          <w:sz w:val="24"/>
          <w:szCs w:val="24"/>
        </w:rPr>
        <w:t xml:space="preserve">Podrobná kalkulace celkové ceny díla tvoří přílohu č. </w:t>
      </w:r>
      <w:r>
        <w:rPr>
          <w:rFonts w:ascii="Times New Roman" w:hAnsi="Times New Roman"/>
          <w:bCs/>
          <w:sz w:val="24"/>
          <w:szCs w:val="24"/>
        </w:rPr>
        <w:t>2</w:t>
      </w:r>
      <w:r w:rsidRPr="00CC56CC">
        <w:rPr>
          <w:rFonts w:ascii="Times New Roman" w:hAnsi="Times New Roman"/>
          <w:bCs/>
          <w:sz w:val="24"/>
          <w:szCs w:val="24"/>
        </w:rPr>
        <w:t xml:space="preserve"> této smlouvy</w:t>
      </w:r>
      <w:r w:rsidRPr="00CC56CC">
        <w:rPr>
          <w:rFonts w:ascii="Times New Roman" w:hAnsi="Times New Roman"/>
          <w:bCs/>
          <w:color w:val="FF0000"/>
          <w:sz w:val="24"/>
          <w:szCs w:val="24"/>
        </w:rPr>
        <w:t xml:space="preserve">. </w:t>
      </w:r>
      <w:r w:rsidRPr="00CC56CC">
        <w:rPr>
          <w:rFonts w:ascii="Times New Roman" w:hAnsi="Times New Roman"/>
          <w:bCs/>
          <w:color w:val="3366FF"/>
          <w:sz w:val="24"/>
          <w:szCs w:val="24"/>
        </w:rPr>
        <w:t>(</w:t>
      </w:r>
      <w:r w:rsidRPr="00CC56CC">
        <w:rPr>
          <w:rFonts w:ascii="Times New Roman" w:hAnsi="Times New Roman"/>
          <w:bCs/>
          <w:i/>
          <w:color w:val="3366FF"/>
          <w:sz w:val="24"/>
          <w:szCs w:val="24"/>
        </w:rPr>
        <w:t>u každého dílčího plnění, jednotlivé položky i u celkové ceny díla bude uvedena cena v korunách bez DPH, výše DPH v procentech a v korunách a cena v korunách včetně DPH)</w:t>
      </w:r>
    </w:p>
    <w:p w:rsidR="003426C6" w:rsidRPr="00CC56CC" w:rsidRDefault="003426C6" w:rsidP="003426C6">
      <w:pPr>
        <w:numPr>
          <w:ilvl w:val="0"/>
          <w:numId w:val="8"/>
        </w:numPr>
        <w:spacing w:after="0" w:line="240" w:lineRule="auto"/>
        <w:ind w:left="0"/>
        <w:jc w:val="both"/>
        <w:rPr>
          <w:rFonts w:ascii="Times New Roman" w:hAnsi="Times New Roman"/>
          <w:sz w:val="24"/>
          <w:szCs w:val="24"/>
        </w:rPr>
      </w:pPr>
      <w:r w:rsidRPr="00CC56CC">
        <w:rPr>
          <w:rFonts w:ascii="Times New Roman" w:hAnsi="Times New Roman"/>
          <w:sz w:val="24"/>
          <w:szCs w:val="24"/>
        </w:rPr>
        <w:t>Sjednaná cena díla je cena konečná a obsahuje i případně zvýšené náklady spojené s vývojem cen vstupních nákladů, a to až do doby ukončení díla. Součástí ceny díla jsou veškeré práce a dodávky, poplatky a jiné náklady nezbytné pro řádné a úplné zhotovení díla.</w:t>
      </w:r>
    </w:p>
    <w:p w:rsidR="003426C6" w:rsidRPr="00CC56CC" w:rsidRDefault="003426C6" w:rsidP="003426C6">
      <w:pPr>
        <w:numPr>
          <w:ilvl w:val="0"/>
          <w:numId w:val="8"/>
        </w:numPr>
        <w:spacing w:after="0" w:line="240" w:lineRule="auto"/>
        <w:ind w:left="0"/>
        <w:jc w:val="both"/>
        <w:rPr>
          <w:rFonts w:ascii="Times New Roman" w:hAnsi="Times New Roman"/>
          <w:sz w:val="24"/>
          <w:szCs w:val="24"/>
        </w:rPr>
      </w:pPr>
      <w:r w:rsidRPr="00CC56CC">
        <w:rPr>
          <w:rFonts w:ascii="Times New Roman" w:hAnsi="Times New Roman"/>
          <w:sz w:val="24"/>
          <w:szCs w:val="24"/>
        </w:rPr>
        <w:t>Cena díla je stanovena jako nejvýše přípustná při sazbě DPH ve výši ..... %, přičemž sazba DPH bude v případě její změny stanovena v souladu s platnými právními předpisy.</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center"/>
        <w:rPr>
          <w:rFonts w:ascii="Times New Roman" w:hAnsi="Times New Roman"/>
          <w:b/>
          <w:bCs/>
          <w:sz w:val="24"/>
          <w:szCs w:val="24"/>
        </w:rPr>
      </w:pPr>
      <w:r w:rsidRPr="00CC56CC">
        <w:rPr>
          <w:rFonts w:ascii="Times New Roman" w:hAnsi="Times New Roman"/>
          <w:b/>
          <w:bCs/>
          <w:sz w:val="24"/>
          <w:szCs w:val="24"/>
        </w:rPr>
        <w:t>VII</w:t>
      </w:r>
      <w:r>
        <w:rPr>
          <w:rFonts w:ascii="Times New Roman" w:hAnsi="Times New Roman"/>
          <w:b/>
          <w:bCs/>
          <w:sz w:val="24"/>
          <w:szCs w:val="24"/>
        </w:rPr>
        <w:t>I</w:t>
      </w:r>
      <w:r w:rsidRPr="00CC56CC">
        <w:rPr>
          <w:rFonts w:ascii="Times New Roman" w:hAnsi="Times New Roman"/>
          <w:b/>
          <w:bCs/>
          <w:sz w:val="24"/>
          <w:szCs w:val="24"/>
        </w:rPr>
        <w:t>. Platební podmínky</w:t>
      </w:r>
    </w:p>
    <w:p w:rsidR="003426C6" w:rsidRPr="00CC56CC" w:rsidRDefault="003426C6" w:rsidP="003426C6">
      <w:pPr>
        <w:numPr>
          <w:ilvl w:val="0"/>
          <w:numId w:val="9"/>
        </w:numPr>
        <w:spacing w:after="0" w:line="240" w:lineRule="auto"/>
        <w:ind w:left="0"/>
        <w:jc w:val="both"/>
        <w:rPr>
          <w:rFonts w:ascii="Times New Roman" w:hAnsi="Times New Roman"/>
          <w:sz w:val="24"/>
          <w:szCs w:val="24"/>
        </w:rPr>
      </w:pPr>
      <w:r w:rsidRPr="00CC56CC">
        <w:rPr>
          <w:rFonts w:ascii="Times New Roman" w:hAnsi="Times New Roman"/>
          <w:sz w:val="24"/>
          <w:szCs w:val="24"/>
        </w:rPr>
        <w:t>Zálohy nejsou sjednány.</w:t>
      </w:r>
    </w:p>
    <w:p w:rsidR="003426C6" w:rsidRPr="006B077D" w:rsidRDefault="003426C6" w:rsidP="003426C6">
      <w:pPr>
        <w:numPr>
          <w:ilvl w:val="0"/>
          <w:numId w:val="9"/>
        </w:numPr>
        <w:spacing w:after="0" w:line="240" w:lineRule="auto"/>
        <w:ind w:left="0"/>
        <w:jc w:val="both"/>
        <w:rPr>
          <w:rFonts w:ascii="Times New Roman" w:hAnsi="Times New Roman"/>
          <w:sz w:val="24"/>
          <w:szCs w:val="24"/>
        </w:rPr>
      </w:pPr>
      <w:r w:rsidRPr="00CC56CC">
        <w:rPr>
          <w:rFonts w:ascii="Times New Roman" w:hAnsi="Times New Roman"/>
          <w:sz w:val="24"/>
          <w:szCs w:val="24"/>
        </w:rPr>
        <w:t xml:space="preserve">Podkladem pro úhradu ceny dodaného </w:t>
      </w:r>
      <w:r w:rsidRPr="006B077D">
        <w:rPr>
          <w:rFonts w:ascii="Times New Roman" w:hAnsi="Times New Roman"/>
          <w:sz w:val="24"/>
          <w:szCs w:val="24"/>
        </w:rPr>
        <w:t>díla budou dílčí faktury, které budou mít náležitosti daňového dokladu dle § 29 zákona č. 235/2004 Sb., o dani z přidané hodnoty, ve znění pozdějších předpisů (dále jen „dílčí faktury“). Objednatel tímto souhlasí s použitím daňových dokladů v elektronické podobě.</w:t>
      </w:r>
    </w:p>
    <w:p w:rsidR="003426C6" w:rsidRPr="00CC56CC" w:rsidRDefault="003426C6" w:rsidP="003426C6">
      <w:pPr>
        <w:pStyle w:val="Zkladntextodsazen"/>
        <w:numPr>
          <w:ilvl w:val="0"/>
          <w:numId w:val="9"/>
        </w:numPr>
        <w:tabs>
          <w:tab w:val="clear" w:pos="720"/>
          <w:tab w:val="num" w:pos="0"/>
        </w:tabs>
        <w:spacing w:after="0"/>
        <w:ind w:left="0" w:hanging="426"/>
        <w:jc w:val="both"/>
      </w:pPr>
      <w:r w:rsidRPr="006B077D">
        <w:t>Jednotlivé dílčí faktury</w:t>
      </w:r>
      <w:r w:rsidRPr="00CC56CC">
        <w:rPr>
          <w:color w:val="3366FF"/>
        </w:rPr>
        <w:t xml:space="preserve"> </w:t>
      </w:r>
      <w:r w:rsidRPr="00CC56CC">
        <w:t xml:space="preserve">musí kromě zákonem stanovených náležitostí obsahovat také: </w:t>
      </w:r>
    </w:p>
    <w:p w:rsidR="003426C6" w:rsidRPr="00CC56CC" w:rsidRDefault="003426C6" w:rsidP="003426C6">
      <w:pPr>
        <w:pStyle w:val="Zkladntextodsazen"/>
        <w:numPr>
          <w:ilvl w:val="0"/>
          <w:numId w:val="2"/>
        </w:numPr>
        <w:spacing w:after="0"/>
        <w:ind w:left="0"/>
        <w:jc w:val="both"/>
      </w:pPr>
      <w:r w:rsidRPr="00CC56CC">
        <w:t xml:space="preserve">označení smlouvy a datum jejího uzavření </w:t>
      </w:r>
    </w:p>
    <w:p w:rsidR="003426C6" w:rsidRPr="00CC56CC" w:rsidRDefault="003426C6" w:rsidP="003426C6">
      <w:pPr>
        <w:pStyle w:val="Zkladntextodsazen"/>
        <w:numPr>
          <w:ilvl w:val="0"/>
          <w:numId w:val="2"/>
        </w:numPr>
        <w:spacing w:after="0"/>
        <w:ind w:left="0"/>
        <w:jc w:val="both"/>
      </w:pPr>
      <w:r w:rsidRPr="00CC56CC">
        <w:t>označení banky a čísla účtu, na který musí být zaplaceno</w:t>
      </w:r>
    </w:p>
    <w:p w:rsidR="003426C6" w:rsidRPr="00CC56CC" w:rsidRDefault="003426C6" w:rsidP="003426C6">
      <w:pPr>
        <w:pStyle w:val="Zkladntextodsazen"/>
        <w:numPr>
          <w:ilvl w:val="0"/>
          <w:numId w:val="2"/>
        </w:numPr>
        <w:spacing w:after="0"/>
        <w:ind w:left="0"/>
        <w:jc w:val="both"/>
        <w:rPr>
          <w:color w:val="FF0000"/>
        </w:rPr>
      </w:pPr>
      <w:r w:rsidRPr="00CC56CC">
        <w:t>kontaktní údaje zhotovitele pro záležitosti fakturace</w:t>
      </w:r>
    </w:p>
    <w:p w:rsidR="003426C6" w:rsidRPr="00CC56CC" w:rsidRDefault="003426C6" w:rsidP="003426C6">
      <w:pPr>
        <w:pStyle w:val="Zkladntextodsazen"/>
        <w:numPr>
          <w:ilvl w:val="0"/>
          <w:numId w:val="2"/>
        </w:numPr>
        <w:spacing w:after="0"/>
        <w:ind w:left="0"/>
        <w:jc w:val="both"/>
        <w:rPr>
          <w:color w:val="FF0000"/>
        </w:rPr>
      </w:pPr>
      <w:r w:rsidRPr="00CC56CC">
        <w:t>součástí faktury musí být dodací list, předávací protokol nebo jiný obdobný doklad včetně soupisu provedených prací, podepsaný zástupci obou smluvních stran, potvrzující, že dílo bylo řádně provedeno</w:t>
      </w:r>
      <w:r w:rsidRPr="00CC56CC">
        <w:rPr>
          <w:color w:val="FF0000"/>
        </w:rPr>
        <w:t>.</w:t>
      </w:r>
    </w:p>
    <w:p w:rsidR="003426C6" w:rsidRPr="00CC56CC" w:rsidRDefault="003426C6" w:rsidP="003426C6">
      <w:pPr>
        <w:numPr>
          <w:ilvl w:val="0"/>
          <w:numId w:val="9"/>
        </w:numPr>
        <w:spacing w:after="0" w:line="240" w:lineRule="auto"/>
        <w:ind w:left="0"/>
        <w:jc w:val="both"/>
        <w:rPr>
          <w:rFonts w:ascii="Times New Roman" w:hAnsi="Times New Roman"/>
          <w:sz w:val="24"/>
          <w:szCs w:val="24"/>
        </w:rPr>
      </w:pPr>
      <w:r w:rsidRPr="00B939CF">
        <w:rPr>
          <w:rFonts w:ascii="Times New Roman" w:hAnsi="Times New Roman"/>
          <w:sz w:val="24"/>
          <w:szCs w:val="24"/>
        </w:rPr>
        <w:t>Dílčí faktury budou zhotovitelem vystaveny po odebrání vzorků, a to vždy za jednotlivé objekty.</w:t>
      </w:r>
      <w:r w:rsidRPr="00CC56CC">
        <w:rPr>
          <w:rFonts w:ascii="Times New Roman" w:hAnsi="Times New Roman"/>
          <w:sz w:val="24"/>
          <w:szCs w:val="24"/>
        </w:rPr>
        <w:t xml:space="preserve"> </w:t>
      </w:r>
      <w:r w:rsidRPr="00951CC4">
        <w:rPr>
          <w:rFonts w:ascii="Times New Roman" w:hAnsi="Times New Roman"/>
          <w:sz w:val="24"/>
          <w:szCs w:val="24"/>
        </w:rPr>
        <w:t xml:space="preserve">Součástí faktury budou laboratorní protokoly, které budou zasílány elektronicky na e-mailovou adresu: </w:t>
      </w:r>
      <w:hyperlink r:id="rId5" w:history="1">
        <w:r w:rsidRPr="000D589A">
          <w:rPr>
            <w:rStyle w:val="Hypertextovodkaz"/>
            <w:rFonts w:ascii="Times New Roman" w:hAnsi="Times New Roman"/>
            <w:sz w:val="24"/>
            <w:szCs w:val="24"/>
          </w:rPr>
          <w:t>josef.marton@hzsmsk.cz</w:t>
        </w:r>
      </w:hyperlink>
      <w:r>
        <w:rPr>
          <w:rFonts w:ascii="Times New Roman" w:hAnsi="Times New Roman"/>
          <w:sz w:val="24"/>
          <w:szCs w:val="24"/>
        </w:rPr>
        <w:t xml:space="preserve"> </w:t>
      </w:r>
      <w:r w:rsidRPr="00951CC4">
        <w:rPr>
          <w:rFonts w:ascii="Times New Roman" w:hAnsi="Times New Roman"/>
          <w:sz w:val="24"/>
          <w:szCs w:val="24"/>
        </w:rPr>
        <w:t>. Lhůta</w:t>
      </w:r>
      <w:r w:rsidRPr="00CC56CC">
        <w:rPr>
          <w:rFonts w:ascii="Times New Roman" w:hAnsi="Times New Roman"/>
          <w:sz w:val="24"/>
          <w:szCs w:val="24"/>
        </w:rPr>
        <w:t xml:space="preserve"> splatnosti </w:t>
      </w:r>
      <w:r w:rsidRPr="006B077D">
        <w:rPr>
          <w:rFonts w:ascii="Times New Roman" w:hAnsi="Times New Roman"/>
          <w:sz w:val="24"/>
          <w:szCs w:val="24"/>
        </w:rPr>
        <w:t xml:space="preserve">všech dílčích faktur činí 21 </w:t>
      </w:r>
      <w:r w:rsidRPr="006B077D">
        <w:rPr>
          <w:rFonts w:ascii="Times New Roman" w:hAnsi="Times New Roman"/>
          <w:sz w:val="24"/>
          <w:szCs w:val="24"/>
        </w:rPr>
        <w:lastRenderedPageBreak/>
        <w:t>kalendářních dnů od jejich doručení objednateli. Stejná</w:t>
      </w:r>
      <w:r w:rsidRPr="00CC56CC">
        <w:rPr>
          <w:rFonts w:ascii="Times New Roman" w:hAnsi="Times New Roman"/>
          <w:sz w:val="24"/>
          <w:szCs w:val="24"/>
        </w:rPr>
        <w:t xml:space="preserve"> lhůta splatnosti platí pro smluvní strany i při úhradě jiných plateb (např. úroků z prodlení, smluvních pokut, náhrady škody aj.).</w:t>
      </w:r>
    </w:p>
    <w:p w:rsidR="003426C6" w:rsidRPr="006B077D" w:rsidRDefault="003426C6" w:rsidP="003426C6">
      <w:pPr>
        <w:numPr>
          <w:ilvl w:val="0"/>
          <w:numId w:val="9"/>
        </w:numPr>
        <w:spacing w:after="0" w:line="240" w:lineRule="auto"/>
        <w:ind w:left="0"/>
        <w:jc w:val="both"/>
        <w:rPr>
          <w:rFonts w:ascii="Times New Roman" w:hAnsi="Times New Roman"/>
          <w:sz w:val="24"/>
          <w:szCs w:val="24"/>
        </w:rPr>
      </w:pPr>
      <w:r w:rsidRPr="006B077D">
        <w:rPr>
          <w:rFonts w:ascii="Times New Roman" w:hAnsi="Times New Roman"/>
          <w:sz w:val="24"/>
          <w:szCs w:val="24"/>
        </w:rPr>
        <w:t>Zhotovitel je povinen doručit fakturu objednateli nejpozději do 15.12. daného roku.</w:t>
      </w:r>
      <w:r w:rsidRPr="006B077D">
        <w:rPr>
          <w:rFonts w:ascii="Times New Roman" w:hAnsi="Times New Roman"/>
          <w:color w:val="3366FF"/>
          <w:sz w:val="24"/>
          <w:szCs w:val="24"/>
        </w:rPr>
        <w:t xml:space="preserve">  </w:t>
      </w:r>
      <w:r w:rsidRPr="006B077D">
        <w:rPr>
          <w:rFonts w:ascii="Times New Roman" w:hAnsi="Times New Roman"/>
          <w:sz w:val="24"/>
          <w:szCs w:val="24"/>
        </w:rPr>
        <w:t xml:space="preserve">Faktura v listinné podobě musí být doručena na adresu objednatele na ul. Výškovická 40, 700 30 Ostrava-Zábřeh, a faktura v elektronické podobě musí být doručena na e-mailovou adresu: </w:t>
      </w:r>
      <w:hyperlink r:id="rId6" w:history="1">
        <w:r w:rsidRPr="006B077D">
          <w:rPr>
            <w:rStyle w:val="Hypertextovodkaz"/>
            <w:rFonts w:ascii="Times New Roman" w:hAnsi="Times New Roman"/>
            <w:sz w:val="24"/>
            <w:szCs w:val="24"/>
          </w:rPr>
          <w:t>uctarna@hzsmsk.cz</w:t>
        </w:r>
      </w:hyperlink>
      <w:r w:rsidRPr="006B077D">
        <w:rPr>
          <w:rFonts w:ascii="Times New Roman" w:hAnsi="Times New Roman"/>
          <w:sz w:val="24"/>
          <w:szCs w:val="24"/>
        </w:rPr>
        <w:t>.</w:t>
      </w:r>
    </w:p>
    <w:p w:rsidR="003426C6" w:rsidRPr="00CC56CC" w:rsidRDefault="003426C6" w:rsidP="003426C6">
      <w:pPr>
        <w:numPr>
          <w:ilvl w:val="0"/>
          <w:numId w:val="9"/>
        </w:numPr>
        <w:spacing w:after="0" w:line="240" w:lineRule="auto"/>
        <w:ind w:left="0"/>
        <w:jc w:val="both"/>
        <w:rPr>
          <w:rFonts w:ascii="Times New Roman" w:hAnsi="Times New Roman"/>
          <w:sz w:val="24"/>
          <w:szCs w:val="24"/>
        </w:rPr>
      </w:pPr>
      <w:r w:rsidRPr="00CC56CC">
        <w:rPr>
          <w:rFonts w:ascii="Times New Roman" w:hAnsi="Times New Roman"/>
          <w:sz w:val="24"/>
          <w:szCs w:val="24"/>
        </w:rPr>
        <w:t>Nebude-li faktura obsahovat některou povinnou nebo dohodnutou náležitost nebo bude chybně vyúčtována cena, DPH, nebo budou-li vyúčtovány práce, které zhotovitel neprovedl, je objednatel oprávněn bez zaplacení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3426C6" w:rsidRPr="00CC56CC" w:rsidRDefault="003426C6" w:rsidP="003426C6">
      <w:pPr>
        <w:numPr>
          <w:ilvl w:val="0"/>
          <w:numId w:val="9"/>
        </w:numPr>
        <w:spacing w:after="0" w:line="240" w:lineRule="auto"/>
        <w:ind w:left="0"/>
        <w:jc w:val="both"/>
        <w:rPr>
          <w:rFonts w:ascii="Times New Roman" w:hAnsi="Times New Roman"/>
          <w:sz w:val="24"/>
          <w:szCs w:val="24"/>
        </w:rPr>
      </w:pPr>
      <w:r w:rsidRPr="00CC56CC">
        <w:rPr>
          <w:rFonts w:ascii="Times New Roman" w:hAnsi="Times New Roman"/>
          <w:sz w:val="24"/>
          <w:szCs w:val="24"/>
        </w:rPr>
        <w:t>Smluvní strany se dohodly, že platba bude provedena vždy na účet uvedený ve faktuře bez ohledu na číslo účtu uvedené v článku I. této smlouvy.</w:t>
      </w:r>
    </w:p>
    <w:p w:rsidR="003426C6" w:rsidRPr="00CC56CC" w:rsidRDefault="003426C6" w:rsidP="003426C6">
      <w:pPr>
        <w:numPr>
          <w:ilvl w:val="0"/>
          <w:numId w:val="9"/>
        </w:numPr>
        <w:spacing w:after="0" w:line="240" w:lineRule="auto"/>
        <w:ind w:left="0"/>
        <w:jc w:val="both"/>
        <w:rPr>
          <w:rFonts w:ascii="Times New Roman" w:hAnsi="Times New Roman"/>
          <w:sz w:val="24"/>
          <w:szCs w:val="24"/>
        </w:rPr>
      </w:pPr>
      <w:r w:rsidRPr="00CC56CC">
        <w:rPr>
          <w:rFonts w:ascii="Times New Roman" w:hAnsi="Times New Roman"/>
          <w:sz w:val="24"/>
          <w:szCs w:val="24"/>
        </w:rPr>
        <w:t>Povinnost zaplatit je splněna dnem odepsání příslušné částky z účtu objednatele.</w:t>
      </w:r>
    </w:p>
    <w:p w:rsidR="003426C6" w:rsidRPr="00CC56CC" w:rsidRDefault="003426C6" w:rsidP="003426C6">
      <w:pPr>
        <w:pStyle w:val="Zkladntextodsazen"/>
        <w:numPr>
          <w:ilvl w:val="0"/>
          <w:numId w:val="9"/>
        </w:numPr>
        <w:spacing w:after="0"/>
        <w:ind w:left="0"/>
        <w:jc w:val="both"/>
      </w:pPr>
      <w:r w:rsidRPr="00CC56CC">
        <w:t>Pokud objednatel uplatní nárok na odstranění vady díla ve lhůtě splatnosti faktury, není objednatel povinen až do odstranění vady díla uhradit cenu díla. Okamžikem odstranění vady díla začne běžet nová lhůta splatnosti faktury.</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center"/>
        <w:rPr>
          <w:rFonts w:ascii="Times New Roman" w:hAnsi="Times New Roman"/>
          <w:b/>
          <w:sz w:val="24"/>
          <w:szCs w:val="24"/>
        </w:rPr>
      </w:pPr>
      <w:r>
        <w:rPr>
          <w:rFonts w:ascii="Times New Roman" w:hAnsi="Times New Roman"/>
          <w:b/>
          <w:sz w:val="24"/>
          <w:szCs w:val="24"/>
        </w:rPr>
        <w:t>IX</w:t>
      </w:r>
      <w:r w:rsidRPr="00CC56CC">
        <w:rPr>
          <w:rFonts w:ascii="Times New Roman" w:hAnsi="Times New Roman"/>
          <w:b/>
          <w:sz w:val="24"/>
          <w:szCs w:val="24"/>
        </w:rPr>
        <w:t>. Provádění díla</w:t>
      </w:r>
    </w:p>
    <w:p w:rsidR="003426C6" w:rsidRPr="00CC56CC" w:rsidRDefault="003426C6" w:rsidP="003426C6">
      <w:pPr>
        <w:numPr>
          <w:ilvl w:val="0"/>
          <w:numId w:val="10"/>
        </w:numPr>
        <w:spacing w:after="0" w:line="240" w:lineRule="auto"/>
        <w:ind w:left="0"/>
        <w:jc w:val="both"/>
        <w:rPr>
          <w:rFonts w:ascii="Times New Roman" w:hAnsi="Times New Roman"/>
          <w:sz w:val="24"/>
          <w:szCs w:val="24"/>
        </w:rPr>
      </w:pPr>
      <w:r w:rsidRPr="00CC56CC">
        <w:rPr>
          <w:rFonts w:ascii="Times New Roman" w:hAnsi="Times New Roman"/>
          <w:sz w:val="24"/>
          <w:szCs w:val="24"/>
        </w:rPr>
        <w:t>Zhotovitel se zavazuje provést dílo svým jménem a na vlastní zodpovědnost. V případě, že provedením díla nebo jeho části pověří jinou osobu, má zhotovitel odpovědnost, jako by dílo provedl sám.</w:t>
      </w:r>
    </w:p>
    <w:p w:rsidR="003426C6" w:rsidRPr="00CC56CC" w:rsidRDefault="003426C6" w:rsidP="003426C6">
      <w:pPr>
        <w:numPr>
          <w:ilvl w:val="0"/>
          <w:numId w:val="10"/>
        </w:numPr>
        <w:spacing w:after="0" w:line="240" w:lineRule="auto"/>
        <w:ind w:left="0"/>
        <w:jc w:val="both"/>
        <w:rPr>
          <w:rFonts w:ascii="Times New Roman" w:hAnsi="Times New Roman"/>
          <w:sz w:val="24"/>
          <w:szCs w:val="24"/>
        </w:rPr>
      </w:pPr>
      <w:r w:rsidRPr="00CC56CC">
        <w:rPr>
          <w:rFonts w:ascii="Times New Roman" w:hAnsi="Times New Roman"/>
          <w:sz w:val="24"/>
          <w:szCs w:val="24"/>
        </w:rPr>
        <w:t xml:space="preserve">Zhotovitel je při zhotovení díla povinen postupovat s odbornou péčí, podle svých nejlepších znalostí a schopností, přičemž při své činnosti je povinen chránit zájmy a dobré jméno objednatele a postupovat v souladu s jeho pokyny. </w:t>
      </w:r>
    </w:p>
    <w:p w:rsidR="003426C6" w:rsidRPr="00CC56CC" w:rsidRDefault="003426C6" w:rsidP="003426C6">
      <w:pPr>
        <w:numPr>
          <w:ilvl w:val="0"/>
          <w:numId w:val="10"/>
        </w:numPr>
        <w:spacing w:after="0" w:line="240" w:lineRule="auto"/>
        <w:ind w:left="0"/>
        <w:jc w:val="both"/>
        <w:rPr>
          <w:rFonts w:ascii="Times New Roman" w:hAnsi="Times New Roman"/>
          <w:sz w:val="24"/>
          <w:szCs w:val="24"/>
        </w:rPr>
      </w:pPr>
      <w:r w:rsidRPr="00CC56CC">
        <w:rPr>
          <w:rFonts w:ascii="Times New Roman" w:hAnsi="Times New Roman"/>
          <w:sz w:val="24"/>
          <w:szCs w:val="24"/>
        </w:rPr>
        <w:t xml:space="preserve">V případě nevhodných pokynů objednatele nebo v případě nevhodné povahy věci, kterou objednatel k provedení díla zhotoviteli předal, je zhotovitel povinen na nevhodnost těchto pokynů nebo věcí objednatele písemně upozornit. Neupozorní-li zhotovitel tímto způsobem objednatele, odpovídá zhotovitel za vady díla tímto způsobené a za škodu, které v důsledku nevhodných pokynů objednatele nebo věcí objednateli a/nebo zhotoviteli a/nebo třetím osobám vznikly. Pokud objednatel i přes upozornění trvá na provedení díla podle zřejmě nevhodného pokynu nebo s použitím zřejmě nevhodné věci, může zhotovitel od smlouvy odstoupit. </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center"/>
        <w:rPr>
          <w:rFonts w:ascii="Times New Roman" w:hAnsi="Times New Roman"/>
          <w:b/>
          <w:sz w:val="24"/>
          <w:szCs w:val="24"/>
        </w:rPr>
      </w:pPr>
      <w:r w:rsidRPr="00CC56CC">
        <w:rPr>
          <w:rFonts w:ascii="Times New Roman" w:hAnsi="Times New Roman"/>
          <w:b/>
          <w:bCs/>
          <w:sz w:val="24"/>
          <w:szCs w:val="24"/>
        </w:rPr>
        <w:t>X.</w:t>
      </w:r>
      <w:r w:rsidRPr="00CC56CC">
        <w:rPr>
          <w:rFonts w:ascii="Times New Roman" w:hAnsi="Times New Roman"/>
          <w:b/>
          <w:sz w:val="24"/>
          <w:szCs w:val="24"/>
        </w:rPr>
        <w:t xml:space="preserve"> Předání a převzetí díla</w:t>
      </w:r>
    </w:p>
    <w:p w:rsidR="003426C6" w:rsidRPr="00CC56CC" w:rsidRDefault="003426C6" w:rsidP="003426C6">
      <w:pPr>
        <w:numPr>
          <w:ilvl w:val="0"/>
          <w:numId w:val="11"/>
        </w:numPr>
        <w:spacing w:after="0" w:line="240" w:lineRule="auto"/>
        <w:ind w:left="0"/>
        <w:jc w:val="both"/>
        <w:rPr>
          <w:rFonts w:ascii="Times New Roman" w:hAnsi="Times New Roman"/>
          <w:sz w:val="24"/>
          <w:szCs w:val="24"/>
        </w:rPr>
      </w:pPr>
      <w:r w:rsidRPr="00CC56CC">
        <w:rPr>
          <w:rFonts w:ascii="Times New Roman" w:hAnsi="Times New Roman"/>
          <w:sz w:val="24"/>
          <w:szCs w:val="24"/>
        </w:rPr>
        <w:t xml:space="preserve">Zhotovitel splní svou povinnost provést </w:t>
      </w:r>
      <w:r w:rsidRPr="006B077D">
        <w:rPr>
          <w:rFonts w:ascii="Times New Roman" w:hAnsi="Times New Roman"/>
          <w:sz w:val="24"/>
          <w:szCs w:val="24"/>
        </w:rPr>
        <w:t>jednotlivé dílčí plnění jeho</w:t>
      </w:r>
      <w:r w:rsidRPr="00CC56CC">
        <w:rPr>
          <w:rFonts w:ascii="Times New Roman" w:hAnsi="Times New Roman"/>
          <w:sz w:val="24"/>
          <w:szCs w:val="24"/>
        </w:rPr>
        <w:t xml:space="preserve"> řádným dokončením bez vad a nedodělků, předáním a převzetím díla pověřeným zástupcem objednatele</w:t>
      </w:r>
      <w:r>
        <w:rPr>
          <w:rFonts w:ascii="Times New Roman" w:hAnsi="Times New Roman"/>
          <w:sz w:val="24"/>
          <w:szCs w:val="24"/>
        </w:rPr>
        <w:t xml:space="preserve">. O předání a převzetí </w:t>
      </w:r>
      <w:r w:rsidRPr="006B077D">
        <w:rPr>
          <w:rFonts w:ascii="Times New Roman" w:hAnsi="Times New Roman"/>
          <w:sz w:val="24"/>
          <w:szCs w:val="24"/>
        </w:rPr>
        <w:t>jednotlivého dílčího plnění</w:t>
      </w:r>
      <w:r w:rsidRPr="00CC56CC">
        <w:rPr>
          <w:rFonts w:ascii="Times New Roman" w:hAnsi="Times New Roman"/>
          <w:sz w:val="24"/>
          <w:szCs w:val="24"/>
        </w:rPr>
        <w:t xml:space="preserve"> jsou smluvní strany povinny sepsat protokol</w:t>
      </w:r>
      <w:r w:rsidRPr="00CC56CC">
        <w:rPr>
          <w:rFonts w:ascii="Times New Roman" w:hAnsi="Times New Roman"/>
          <w:color w:val="FF0000"/>
          <w:sz w:val="24"/>
          <w:szCs w:val="24"/>
        </w:rPr>
        <w:t xml:space="preserve"> </w:t>
      </w:r>
      <w:r w:rsidRPr="00CC56CC">
        <w:rPr>
          <w:rFonts w:ascii="Times New Roman" w:hAnsi="Times New Roman"/>
          <w:sz w:val="24"/>
          <w:szCs w:val="24"/>
        </w:rPr>
        <w:t xml:space="preserve">nebo jiný obdobný </w:t>
      </w:r>
      <w:r w:rsidRPr="006B077D">
        <w:rPr>
          <w:rFonts w:ascii="Times New Roman" w:hAnsi="Times New Roman"/>
          <w:sz w:val="24"/>
          <w:szCs w:val="24"/>
        </w:rPr>
        <w:t>doklad, v jehož závěru objednatel prohlásí, zda jednotlivé dílčí plnění přejímá nebo nepřejímá, a pokud ne, z jakých důvodů. Objednatel je oprávněn odmítnout převzetí  jednotlivého dílčího plnění, pokud jednotlivé dílčí plnění nebude zhotoveno řádně v souladu s touto smlouvou a ve sjednané kvalitě. Na následné předání jednotlivého dílčího plnění</w:t>
      </w:r>
      <w:r w:rsidRPr="00CC56CC">
        <w:rPr>
          <w:rFonts w:ascii="Times New Roman" w:hAnsi="Times New Roman"/>
          <w:sz w:val="24"/>
          <w:szCs w:val="24"/>
        </w:rPr>
        <w:t xml:space="preserve"> se použijí ustanovení tohoto článku obdobně.</w:t>
      </w:r>
    </w:p>
    <w:p w:rsidR="003426C6" w:rsidRPr="00CC56CC" w:rsidRDefault="003426C6" w:rsidP="003426C6">
      <w:pPr>
        <w:numPr>
          <w:ilvl w:val="0"/>
          <w:numId w:val="11"/>
        </w:numPr>
        <w:spacing w:after="0" w:line="240" w:lineRule="auto"/>
        <w:ind w:left="0"/>
        <w:jc w:val="both"/>
        <w:rPr>
          <w:rFonts w:ascii="Times New Roman" w:hAnsi="Times New Roman"/>
          <w:color w:val="3366FF"/>
          <w:sz w:val="24"/>
          <w:szCs w:val="24"/>
        </w:rPr>
      </w:pPr>
      <w:r w:rsidRPr="00CC56CC">
        <w:rPr>
          <w:rFonts w:ascii="Times New Roman" w:hAnsi="Times New Roman"/>
          <w:sz w:val="24"/>
          <w:szCs w:val="24"/>
        </w:rPr>
        <w:t xml:space="preserve">Současně s protokolem o předání a převzetí díla nebo jiným obdobným dokladem podle odst. 1 tohoto článku předá zhotovitel pověřenému zástupci objednatele také doklady o řádné provedení díla dle technických norem a předpisů,. </w:t>
      </w:r>
    </w:p>
    <w:p w:rsidR="003426C6" w:rsidRDefault="003426C6" w:rsidP="003426C6">
      <w:pPr>
        <w:spacing w:after="0" w:line="240" w:lineRule="auto"/>
        <w:jc w:val="both"/>
        <w:rPr>
          <w:rFonts w:ascii="Times New Roman" w:hAnsi="Times New Roman"/>
          <w:b/>
          <w:bCs/>
          <w:sz w:val="24"/>
          <w:szCs w:val="24"/>
        </w:rPr>
      </w:pPr>
      <w:r w:rsidRPr="00CC56CC">
        <w:rPr>
          <w:rFonts w:ascii="Times New Roman" w:hAnsi="Times New Roman"/>
          <w:b/>
          <w:bCs/>
          <w:sz w:val="24"/>
          <w:szCs w:val="24"/>
        </w:rPr>
        <w:t xml:space="preserve">               </w:t>
      </w:r>
    </w:p>
    <w:p w:rsidR="003426C6" w:rsidRPr="00CC56CC" w:rsidRDefault="003426C6" w:rsidP="003426C6">
      <w:pPr>
        <w:spacing w:after="0" w:line="240" w:lineRule="auto"/>
        <w:jc w:val="both"/>
        <w:rPr>
          <w:rFonts w:ascii="Times New Roman" w:hAnsi="Times New Roman"/>
          <w:i/>
          <w:color w:val="3366FF"/>
          <w:sz w:val="24"/>
          <w:szCs w:val="24"/>
        </w:rPr>
      </w:pPr>
    </w:p>
    <w:p w:rsidR="003426C6" w:rsidRPr="00CC56CC" w:rsidRDefault="003426C6" w:rsidP="003426C6">
      <w:pPr>
        <w:pStyle w:val="Zkladntextodsazen"/>
        <w:spacing w:after="0"/>
        <w:ind w:left="0"/>
        <w:jc w:val="center"/>
        <w:rPr>
          <w:b/>
          <w:bCs/>
        </w:rPr>
      </w:pPr>
      <w:r w:rsidRPr="00CC56CC">
        <w:rPr>
          <w:b/>
          <w:bCs/>
        </w:rPr>
        <w:lastRenderedPageBreak/>
        <w:t>X</w:t>
      </w:r>
      <w:r>
        <w:rPr>
          <w:b/>
          <w:bCs/>
        </w:rPr>
        <w:t>I</w:t>
      </w:r>
      <w:r w:rsidRPr="00CC56CC">
        <w:rPr>
          <w:b/>
          <w:bCs/>
        </w:rPr>
        <w:t>. Podstatné porušení smlouvy</w:t>
      </w:r>
    </w:p>
    <w:p w:rsidR="003426C6" w:rsidRPr="00CC56CC" w:rsidRDefault="003426C6" w:rsidP="003426C6">
      <w:pPr>
        <w:pStyle w:val="Zkladntextodsazen"/>
        <w:spacing w:after="0"/>
        <w:ind w:left="0"/>
        <w:jc w:val="both"/>
        <w:rPr>
          <w:bCs/>
        </w:rPr>
      </w:pPr>
      <w:r w:rsidRPr="00CC56CC">
        <w:rPr>
          <w:bCs/>
        </w:rPr>
        <w:t>Smluvní strany pokládají za podstatné porušení této smlouvy:</w:t>
      </w:r>
    </w:p>
    <w:p w:rsidR="003426C6" w:rsidRPr="006B077D" w:rsidRDefault="003426C6" w:rsidP="003426C6">
      <w:pPr>
        <w:pStyle w:val="Zkladntextodsazen"/>
        <w:numPr>
          <w:ilvl w:val="0"/>
          <w:numId w:val="4"/>
        </w:numPr>
        <w:spacing w:after="0"/>
        <w:ind w:left="0"/>
        <w:jc w:val="both"/>
        <w:rPr>
          <w:bCs/>
        </w:rPr>
      </w:pPr>
      <w:r w:rsidRPr="00CC56CC">
        <w:rPr>
          <w:bCs/>
        </w:rPr>
        <w:t>prodlení zhotovitele s</w:t>
      </w:r>
      <w:r>
        <w:rPr>
          <w:bCs/>
        </w:rPr>
        <w:t xml:space="preserve"> </w:t>
      </w:r>
      <w:r w:rsidRPr="006B077D">
        <w:rPr>
          <w:bCs/>
        </w:rPr>
        <w:t xml:space="preserve">provedením </w:t>
      </w:r>
      <w:r w:rsidRPr="006B077D">
        <w:t xml:space="preserve">jednotlivého dílčího plnění </w:t>
      </w:r>
      <w:r w:rsidRPr="006B077D">
        <w:rPr>
          <w:bCs/>
        </w:rPr>
        <w:t>ve sjednaném čase plnění podle čl. V. této smlouvy,</w:t>
      </w:r>
    </w:p>
    <w:p w:rsidR="003426C6" w:rsidRPr="00CC56CC" w:rsidRDefault="003426C6" w:rsidP="003426C6">
      <w:pPr>
        <w:pStyle w:val="Zkladntextodsazen"/>
        <w:numPr>
          <w:ilvl w:val="0"/>
          <w:numId w:val="4"/>
        </w:numPr>
        <w:spacing w:after="0"/>
        <w:ind w:left="0"/>
        <w:jc w:val="both"/>
        <w:rPr>
          <w:bCs/>
        </w:rPr>
      </w:pPr>
      <w:r w:rsidRPr="006B077D">
        <w:rPr>
          <w:bCs/>
        </w:rPr>
        <w:t xml:space="preserve">neprovedení </w:t>
      </w:r>
      <w:r w:rsidRPr="006B077D">
        <w:t xml:space="preserve">jednotlivého dílčího plnění </w:t>
      </w:r>
      <w:r w:rsidRPr="006B077D">
        <w:rPr>
          <w:bCs/>
        </w:rPr>
        <w:t>v požadované</w:t>
      </w:r>
      <w:r w:rsidRPr="00CC56CC">
        <w:rPr>
          <w:bCs/>
        </w:rPr>
        <w:t xml:space="preserve"> kvalitě podle této smlouvy,</w:t>
      </w:r>
    </w:p>
    <w:p w:rsidR="003426C6" w:rsidRPr="00CC56CC" w:rsidRDefault="003426C6" w:rsidP="003426C6">
      <w:pPr>
        <w:pStyle w:val="Zkladntextodsazen"/>
        <w:numPr>
          <w:ilvl w:val="0"/>
          <w:numId w:val="4"/>
        </w:numPr>
        <w:spacing w:after="0"/>
        <w:ind w:left="0"/>
        <w:jc w:val="both"/>
        <w:rPr>
          <w:bCs/>
        </w:rPr>
      </w:pPr>
      <w:r w:rsidRPr="00CC56CC">
        <w:rPr>
          <w:bCs/>
        </w:rPr>
        <w:t>nevyřešení zjištěných vad v souladu s čl. XI</w:t>
      </w:r>
      <w:r>
        <w:rPr>
          <w:bCs/>
        </w:rPr>
        <w:t>I</w:t>
      </w:r>
      <w:r w:rsidRPr="00CC56CC">
        <w:rPr>
          <w:bCs/>
        </w:rPr>
        <w:t>. této smlouvy ve sjednané lhůtě.</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center"/>
        <w:rPr>
          <w:rFonts w:ascii="Times New Roman" w:hAnsi="Times New Roman"/>
          <w:b/>
          <w:sz w:val="24"/>
          <w:szCs w:val="24"/>
        </w:rPr>
      </w:pPr>
      <w:r w:rsidRPr="00CC56CC">
        <w:rPr>
          <w:rFonts w:ascii="Times New Roman" w:hAnsi="Times New Roman"/>
          <w:b/>
          <w:sz w:val="24"/>
          <w:szCs w:val="24"/>
        </w:rPr>
        <w:t>XI</w:t>
      </w:r>
      <w:r>
        <w:rPr>
          <w:rFonts w:ascii="Times New Roman" w:hAnsi="Times New Roman"/>
          <w:b/>
          <w:sz w:val="24"/>
          <w:szCs w:val="24"/>
        </w:rPr>
        <w:t>I</w:t>
      </w:r>
      <w:r w:rsidRPr="00CC56CC">
        <w:rPr>
          <w:rFonts w:ascii="Times New Roman" w:hAnsi="Times New Roman"/>
          <w:b/>
          <w:sz w:val="24"/>
          <w:szCs w:val="24"/>
        </w:rPr>
        <w:t xml:space="preserve">. Vady díla </w:t>
      </w:r>
    </w:p>
    <w:p w:rsidR="003426C6" w:rsidRPr="00CC56CC" w:rsidRDefault="003426C6" w:rsidP="003426C6">
      <w:pPr>
        <w:numPr>
          <w:ilvl w:val="0"/>
          <w:numId w:val="12"/>
        </w:numPr>
        <w:spacing w:after="0" w:line="240" w:lineRule="auto"/>
        <w:ind w:left="0"/>
        <w:jc w:val="both"/>
        <w:rPr>
          <w:rFonts w:ascii="Times New Roman" w:hAnsi="Times New Roman"/>
          <w:sz w:val="24"/>
          <w:szCs w:val="24"/>
        </w:rPr>
      </w:pPr>
      <w:r w:rsidRPr="006B077D">
        <w:rPr>
          <w:rFonts w:ascii="Times New Roman" w:hAnsi="Times New Roman"/>
          <w:sz w:val="24"/>
          <w:szCs w:val="24"/>
        </w:rPr>
        <w:t>Jednotlivé dílčí plnění</w:t>
      </w:r>
      <w:r w:rsidRPr="00CC56CC">
        <w:rPr>
          <w:rFonts w:ascii="Times New Roman" w:hAnsi="Times New Roman"/>
          <w:sz w:val="24"/>
          <w:szCs w:val="24"/>
        </w:rPr>
        <w:t xml:space="preserve"> má vady, jestliže jeho provedení neodpovídá specifikaci nebo výsledku určenému v této smlouvě.</w:t>
      </w:r>
    </w:p>
    <w:p w:rsidR="003426C6" w:rsidRPr="00CC56CC" w:rsidRDefault="003426C6" w:rsidP="003426C6">
      <w:pPr>
        <w:pStyle w:val="Zkladntextodsazen"/>
        <w:numPr>
          <w:ilvl w:val="0"/>
          <w:numId w:val="12"/>
        </w:numPr>
        <w:spacing w:after="0"/>
        <w:ind w:left="0"/>
        <w:jc w:val="both"/>
      </w:pPr>
      <w:r>
        <w:t xml:space="preserve">Má-li </w:t>
      </w:r>
      <w:r w:rsidRPr="00F95E5F">
        <w:t>jednotlivé dílčí plnění</w:t>
      </w:r>
      <w:r w:rsidRPr="00CC56CC">
        <w:t xml:space="preserve"> vady, řídí se práva a povinnosti smluvních stran ustanoveními § 2099 a násl. OZ.</w:t>
      </w:r>
    </w:p>
    <w:p w:rsidR="003426C6" w:rsidRPr="00CC56CC" w:rsidRDefault="003426C6" w:rsidP="003426C6">
      <w:pPr>
        <w:pStyle w:val="Zkladntextodsazen"/>
        <w:numPr>
          <w:ilvl w:val="0"/>
          <w:numId w:val="12"/>
        </w:numPr>
        <w:spacing w:after="0"/>
        <w:ind w:left="0"/>
        <w:jc w:val="both"/>
      </w:pPr>
      <w:r w:rsidRPr="00CC56CC">
        <w:t>Zhotovitel je povinen nahradit objednateli škodu, která vznikla při realizaci díla v souvislosti nebo jako důsledek porušení smluvní povinnosti zhotovitele nebo vadným plněním, a to v plné výši. Zhotovitel je rovněž povinen objednateli nahradit náklady, které objednateli vzniknou při uplatňování práv na náhradu škody.</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center"/>
        <w:rPr>
          <w:rFonts w:ascii="Times New Roman" w:hAnsi="Times New Roman"/>
          <w:b/>
          <w:bCs/>
          <w:sz w:val="24"/>
          <w:szCs w:val="24"/>
        </w:rPr>
      </w:pPr>
      <w:r w:rsidRPr="00CC56CC">
        <w:rPr>
          <w:rFonts w:ascii="Times New Roman" w:hAnsi="Times New Roman"/>
          <w:b/>
          <w:bCs/>
          <w:sz w:val="24"/>
          <w:szCs w:val="24"/>
        </w:rPr>
        <w:t>XII</w:t>
      </w:r>
      <w:r>
        <w:rPr>
          <w:rFonts w:ascii="Times New Roman" w:hAnsi="Times New Roman"/>
          <w:b/>
          <w:bCs/>
          <w:sz w:val="24"/>
          <w:szCs w:val="24"/>
        </w:rPr>
        <w:t>I</w:t>
      </w:r>
      <w:r w:rsidRPr="00CC56CC">
        <w:rPr>
          <w:rFonts w:ascii="Times New Roman" w:hAnsi="Times New Roman"/>
          <w:b/>
          <w:bCs/>
          <w:sz w:val="24"/>
          <w:szCs w:val="24"/>
        </w:rPr>
        <w:t>.  Sankční ujednání</w:t>
      </w:r>
    </w:p>
    <w:p w:rsidR="003426C6" w:rsidRPr="00CC56CC" w:rsidRDefault="003426C6" w:rsidP="003426C6">
      <w:pPr>
        <w:numPr>
          <w:ilvl w:val="0"/>
          <w:numId w:val="13"/>
        </w:numPr>
        <w:spacing w:after="0" w:line="240" w:lineRule="auto"/>
        <w:ind w:left="0"/>
        <w:jc w:val="both"/>
        <w:rPr>
          <w:rFonts w:ascii="Times New Roman" w:hAnsi="Times New Roman"/>
          <w:sz w:val="24"/>
          <w:szCs w:val="24"/>
        </w:rPr>
      </w:pPr>
      <w:r w:rsidRPr="00CC56CC">
        <w:rPr>
          <w:rFonts w:ascii="Times New Roman" w:hAnsi="Times New Roman"/>
          <w:sz w:val="24"/>
          <w:szCs w:val="24"/>
        </w:rPr>
        <w:t xml:space="preserve">Zhotovitel je povinen zaplatit objednateli smluvní pokutu ve výši </w:t>
      </w:r>
      <w:r>
        <w:rPr>
          <w:rFonts w:ascii="Times New Roman" w:hAnsi="Times New Roman"/>
          <w:sz w:val="24"/>
          <w:szCs w:val="24"/>
        </w:rPr>
        <w:t>500,- Kč</w:t>
      </w:r>
      <w:r w:rsidRPr="00CC56CC">
        <w:rPr>
          <w:rFonts w:ascii="Times New Roman" w:hAnsi="Times New Roman"/>
          <w:sz w:val="24"/>
          <w:szCs w:val="24"/>
        </w:rPr>
        <w:t xml:space="preserve"> za každý i započatý den prodlení s předáním díla bez vad a nedodělků, a to i v případě nepřevzetí díla ze strany objednatele z důvodu vad díla.</w:t>
      </w:r>
    </w:p>
    <w:p w:rsidR="003426C6" w:rsidRPr="008F1043" w:rsidRDefault="003426C6" w:rsidP="003426C6">
      <w:pPr>
        <w:numPr>
          <w:ilvl w:val="0"/>
          <w:numId w:val="13"/>
        </w:numPr>
        <w:spacing w:after="0" w:line="240" w:lineRule="auto"/>
        <w:ind w:left="0"/>
        <w:jc w:val="both"/>
        <w:rPr>
          <w:rFonts w:ascii="Times New Roman" w:hAnsi="Times New Roman"/>
          <w:sz w:val="24"/>
          <w:szCs w:val="24"/>
        </w:rPr>
      </w:pPr>
      <w:r w:rsidRPr="00CC56CC">
        <w:rPr>
          <w:rFonts w:ascii="Times New Roman" w:hAnsi="Times New Roman"/>
          <w:sz w:val="24"/>
          <w:szCs w:val="24"/>
        </w:rPr>
        <w:t>Nebude-li faktura uhrazena ve lhůtě splatnosti, je objednatel povinen zaplatit zhotoviteli úrok z prodlení ve výši 0,05 % z dlužné částky za každý i započatý den prodlení.</w:t>
      </w:r>
    </w:p>
    <w:p w:rsidR="003426C6" w:rsidRPr="00CC56CC" w:rsidRDefault="003426C6" w:rsidP="003426C6">
      <w:pPr>
        <w:numPr>
          <w:ilvl w:val="0"/>
          <w:numId w:val="13"/>
        </w:numPr>
        <w:spacing w:after="0" w:line="240" w:lineRule="auto"/>
        <w:ind w:left="0"/>
        <w:jc w:val="both"/>
        <w:rPr>
          <w:rFonts w:ascii="Times New Roman" w:hAnsi="Times New Roman"/>
          <w:sz w:val="24"/>
          <w:szCs w:val="24"/>
        </w:rPr>
      </w:pPr>
      <w:r w:rsidRPr="00CC56CC">
        <w:rPr>
          <w:rFonts w:ascii="Times New Roman" w:hAnsi="Times New Roman"/>
          <w:sz w:val="24"/>
          <w:szCs w:val="24"/>
        </w:rPr>
        <w:t>V případě, že závazek provést dílo zanikne před řádným ukončením díla, nezaniká nárok na smluvní pokutu, pokud vznikl dřívějším porušením povinnosti.</w:t>
      </w:r>
    </w:p>
    <w:p w:rsidR="003426C6" w:rsidRPr="00CC56CC" w:rsidRDefault="003426C6" w:rsidP="003426C6">
      <w:pPr>
        <w:numPr>
          <w:ilvl w:val="0"/>
          <w:numId w:val="13"/>
        </w:numPr>
        <w:spacing w:after="0" w:line="240" w:lineRule="auto"/>
        <w:ind w:left="0"/>
        <w:jc w:val="both"/>
        <w:rPr>
          <w:rFonts w:ascii="Times New Roman" w:hAnsi="Times New Roman"/>
          <w:sz w:val="24"/>
          <w:szCs w:val="24"/>
        </w:rPr>
      </w:pPr>
      <w:r w:rsidRPr="00CC56CC">
        <w:rPr>
          <w:rFonts w:ascii="Times New Roman" w:hAnsi="Times New Roman"/>
          <w:sz w:val="24"/>
          <w:szCs w:val="24"/>
        </w:rPr>
        <w:t>Zánik závazku pozdním plněním neznamená zánik nároku na smluvní pokutu za prodlení s plněním.</w:t>
      </w:r>
    </w:p>
    <w:p w:rsidR="003426C6" w:rsidRPr="00CC56CC" w:rsidRDefault="003426C6" w:rsidP="003426C6">
      <w:pPr>
        <w:numPr>
          <w:ilvl w:val="0"/>
          <w:numId w:val="13"/>
        </w:numPr>
        <w:spacing w:after="0" w:line="240" w:lineRule="auto"/>
        <w:ind w:left="0"/>
        <w:jc w:val="both"/>
        <w:rPr>
          <w:rFonts w:ascii="Times New Roman" w:hAnsi="Times New Roman"/>
          <w:sz w:val="24"/>
          <w:szCs w:val="24"/>
        </w:rPr>
      </w:pPr>
      <w:r w:rsidRPr="00CC56CC">
        <w:rPr>
          <w:rFonts w:ascii="Times New Roman" w:hAnsi="Times New Roman"/>
          <w:sz w:val="24"/>
          <w:szCs w:val="24"/>
        </w:rPr>
        <w:t>Smluvní pokuty se nezapočítávají na náhradu případně vzniklé škody.</w:t>
      </w:r>
    </w:p>
    <w:p w:rsidR="003426C6" w:rsidRPr="00CC56CC" w:rsidRDefault="003426C6" w:rsidP="003426C6">
      <w:pPr>
        <w:numPr>
          <w:ilvl w:val="0"/>
          <w:numId w:val="13"/>
        </w:numPr>
        <w:spacing w:after="0" w:line="240" w:lineRule="auto"/>
        <w:ind w:left="0"/>
        <w:jc w:val="both"/>
        <w:rPr>
          <w:rFonts w:ascii="Times New Roman" w:hAnsi="Times New Roman"/>
          <w:sz w:val="24"/>
          <w:szCs w:val="24"/>
        </w:rPr>
      </w:pPr>
      <w:r w:rsidRPr="00CC56CC">
        <w:rPr>
          <w:rFonts w:ascii="Times New Roman" w:hAnsi="Times New Roman"/>
          <w:sz w:val="24"/>
          <w:szCs w:val="24"/>
        </w:rPr>
        <w:t xml:space="preserve">Smluvní pokuty je objednatel oprávněn započíst proti pohledávce zhotovitele. </w:t>
      </w:r>
    </w:p>
    <w:p w:rsidR="003426C6" w:rsidRPr="00CC56CC" w:rsidRDefault="003426C6" w:rsidP="003426C6">
      <w:pPr>
        <w:numPr>
          <w:ilvl w:val="0"/>
          <w:numId w:val="13"/>
        </w:numPr>
        <w:spacing w:after="0" w:line="240" w:lineRule="auto"/>
        <w:ind w:left="0"/>
        <w:jc w:val="both"/>
        <w:rPr>
          <w:rFonts w:ascii="Times New Roman" w:hAnsi="Times New Roman"/>
          <w:sz w:val="24"/>
          <w:szCs w:val="24"/>
        </w:rPr>
      </w:pPr>
      <w:r w:rsidRPr="00CC56CC">
        <w:rPr>
          <w:rFonts w:ascii="Times New Roman" w:hAnsi="Times New Roman"/>
          <w:sz w:val="24"/>
          <w:szCs w:val="24"/>
        </w:rPr>
        <w:t>Smluvní pokuty sjednané touto smlouvou zaplatí povinná strana nezávisle na zavinění a na tom, zda a v jaké výši vznikne druhé straně škoda, kterou lze vymáhat samostatně.</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center"/>
        <w:rPr>
          <w:rFonts w:ascii="Times New Roman" w:hAnsi="Times New Roman"/>
          <w:b/>
          <w:bCs/>
          <w:sz w:val="24"/>
          <w:szCs w:val="24"/>
        </w:rPr>
      </w:pPr>
      <w:r>
        <w:rPr>
          <w:rFonts w:ascii="Times New Roman" w:hAnsi="Times New Roman"/>
          <w:b/>
          <w:bCs/>
          <w:sz w:val="24"/>
          <w:szCs w:val="24"/>
        </w:rPr>
        <w:t>XIV</w:t>
      </w:r>
      <w:r w:rsidRPr="00CC56CC">
        <w:rPr>
          <w:rFonts w:ascii="Times New Roman" w:hAnsi="Times New Roman"/>
          <w:b/>
          <w:bCs/>
          <w:sz w:val="24"/>
          <w:szCs w:val="24"/>
        </w:rPr>
        <w:t>. Odstoupení od smlouvy</w:t>
      </w:r>
    </w:p>
    <w:p w:rsidR="003426C6" w:rsidRPr="00CC56CC" w:rsidRDefault="003426C6" w:rsidP="003426C6">
      <w:pPr>
        <w:pStyle w:val="Zkladntextodsazen"/>
        <w:numPr>
          <w:ilvl w:val="0"/>
          <w:numId w:val="3"/>
        </w:numPr>
        <w:spacing w:after="0"/>
        <w:ind w:left="0"/>
        <w:jc w:val="both"/>
      </w:pPr>
      <w:r w:rsidRPr="00CC56CC">
        <w:rPr>
          <w:bCs/>
        </w:rPr>
        <w:t>Odstoupení od smlouvy se řídí ustanovením § 2001 a násl. OZ, pokud není dále stanoveno jinak.</w:t>
      </w:r>
    </w:p>
    <w:p w:rsidR="003426C6" w:rsidRPr="00CC56CC" w:rsidRDefault="003426C6" w:rsidP="003426C6">
      <w:pPr>
        <w:pStyle w:val="Zkladntextodsazen"/>
        <w:numPr>
          <w:ilvl w:val="0"/>
          <w:numId w:val="3"/>
        </w:numPr>
        <w:spacing w:after="0"/>
        <w:ind w:left="0"/>
        <w:jc w:val="both"/>
      </w:pPr>
      <w:r w:rsidRPr="00CC56CC">
        <w:t>Objednatel je oprávněn odstoupit od smlouvy, jestliže se zhotovitel rozhodnutím soudu ocitne v úpadku dle zákona č. 182/2006 Sb., insolvenční zákon, ve znění pozdějších předpisů.</w:t>
      </w:r>
    </w:p>
    <w:p w:rsidR="003426C6" w:rsidRPr="00CC56CC" w:rsidRDefault="003426C6" w:rsidP="003426C6">
      <w:pPr>
        <w:pStyle w:val="Zkladntextodsazen"/>
        <w:numPr>
          <w:ilvl w:val="0"/>
          <w:numId w:val="3"/>
        </w:numPr>
        <w:spacing w:after="0"/>
        <w:ind w:left="0"/>
        <w:jc w:val="both"/>
      </w:pPr>
      <w:r w:rsidRPr="00CC56CC">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003426C6" w:rsidRPr="00CC56CC" w:rsidRDefault="003426C6" w:rsidP="003426C6">
      <w:pPr>
        <w:pStyle w:val="Zkladntextodsazen"/>
        <w:numPr>
          <w:ilvl w:val="0"/>
          <w:numId w:val="3"/>
        </w:numPr>
        <w:spacing w:after="0"/>
        <w:ind w:left="0"/>
        <w:jc w:val="both"/>
      </w:pPr>
      <w:r w:rsidRPr="00CC56CC">
        <w:t>Zhotovitel podpisem této smlouvy prohlašuje, že není veden v registru nespolehlivých plátců DPH vedeném Ministerstvem financí České republiky. V případě, že je toto prohlášení nepravdivé nebo v případě, že bude prodávající dodatečně zapsán v registru nespolehlivých plátců DPH v </w:t>
      </w:r>
      <w:r w:rsidRPr="00004693">
        <w:t>průběhu účinnosti této</w:t>
      </w:r>
      <w:r w:rsidRPr="00CC56CC">
        <w:t xml:space="preserve"> smlouvy a nevyrozumí o tom ihned objednatele, má objednatel právo od smlouvy odstoupit v souladu s odst. 3 tohoto článku.</w:t>
      </w:r>
    </w:p>
    <w:p w:rsidR="003426C6" w:rsidRPr="00CC56CC" w:rsidRDefault="003426C6" w:rsidP="003426C6">
      <w:pPr>
        <w:spacing w:after="0" w:line="240" w:lineRule="auto"/>
        <w:jc w:val="center"/>
        <w:rPr>
          <w:rFonts w:ascii="Times New Roman" w:hAnsi="Times New Roman"/>
          <w:b/>
          <w:bCs/>
          <w:sz w:val="24"/>
          <w:szCs w:val="24"/>
        </w:rPr>
      </w:pPr>
    </w:p>
    <w:p w:rsidR="003426C6" w:rsidRPr="00CC56CC" w:rsidRDefault="003426C6" w:rsidP="003426C6">
      <w:pPr>
        <w:spacing w:after="0" w:line="240" w:lineRule="auto"/>
        <w:jc w:val="center"/>
        <w:rPr>
          <w:rFonts w:ascii="Times New Roman" w:hAnsi="Times New Roman"/>
          <w:sz w:val="24"/>
          <w:szCs w:val="24"/>
        </w:rPr>
      </w:pPr>
      <w:r>
        <w:rPr>
          <w:rFonts w:ascii="Times New Roman" w:hAnsi="Times New Roman"/>
          <w:b/>
          <w:bCs/>
          <w:sz w:val="24"/>
          <w:szCs w:val="24"/>
        </w:rPr>
        <w:t>X</w:t>
      </w:r>
      <w:r w:rsidRPr="00CC56CC">
        <w:rPr>
          <w:rFonts w:ascii="Times New Roman" w:hAnsi="Times New Roman"/>
          <w:b/>
          <w:bCs/>
          <w:sz w:val="24"/>
          <w:szCs w:val="24"/>
        </w:rPr>
        <w:t>V.</w:t>
      </w:r>
      <w:r w:rsidRPr="00CC56CC">
        <w:rPr>
          <w:rFonts w:ascii="Times New Roman" w:hAnsi="Times New Roman"/>
          <w:b/>
          <w:sz w:val="24"/>
          <w:szCs w:val="24"/>
        </w:rPr>
        <w:t xml:space="preserve"> Závěrečná ujednání</w:t>
      </w:r>
    </w:p>
    <w:p w:rsidR="003426C6" w:rsidRPr="00CC56CC" w:rsidRDefault="003426C6" w:rsidP="003426C6">
      <w:pPr>
        <w:pStyle w:val="Zkladntextodsazen"/>
        <w:numPr>
          <w:ilvl w:val="0"/>
          <w:numId w:val="14"/>
        </w:numPr>
        <w:spacing w:after="0"/>
        <w:ind w:left="0"/>
        <w:jc w:val="both"/>
      </w:pPr>
      <w:r w:rsidRPr="00CC56CC">
        <w:t xml:space="preserve">Tato smlouva se řídí právním řádem České republiky. Smluvní strany se zavazují, že veškeré spory vzniklé v souvislosti s realizací smlouvy budou řešeny nejprve smírnou cestou – </w:t>
      </w:r>
      <w:r w:rsidRPr="00CC56CC">
        <w:lastRenderedPageBreak/>
        <w:t>dohodou. Nedojde-li k dohodě, budou spory řešeny v soudním řízení před příslušnými obecnými soudy České republiky.</w:t>
      </w:r>
    </w:p>
    <w:p w:rsidR="003426C6" w:rsidRPr="00CC56CC" w:rsidRDefault="003426C6" w:rsidP="003426C6">
      <w:pPr>
        <w:pStyle w:val="Zkladntextodsazen"/>
        <w:numPr>
          <w:ilvl w:val="0"/>
          <w:numId w:val="14"/>
        </w:numPr>
        <w:spacing w:after="0"/>
        <w:ind w:left="0"/>
        <w:jc w:val="both"/>
      </w:pPr>
      <w:r w:rsidRPr="00CC56CC">
        <w:t>Zhotovitel není bez předchozího písemného souhlasu objednatele oprávněn postoupit tuto smlouvu, její část nebo práva a povinnosti z této smlouvy třetí osobě.</w:t>
      </w:r>
    </w:p>
    <w:p w:rsidR="003426C6" w:rsidRPr="00CC56CC" w:rsidRDefault="003426C6" w:rsidP="003426C6">
      <w:pPr>
        <w:pStyle w:val="Zkladntextodsazen"/>
        <w:numPr>
          <w:ilvl w:val="0"/>
          <w:numId w:val="14"/>
        </w:numPr>
        <w:spacing w:after="0"/>
        <w:ind w:left="0"/>
        <w:jc w:val="both"/>
      </w:pPr>
      <w:r w:rsidRPr="00CC56CC">
        <w:t>Zhotovitel bez jakýchkoliv výhrad souhlasí se zveřejněním své identifikace a dalších údajů uvedených ve smlouvě včetně ceny díla.</w:t>
      </w:r>
    </w:p>
    <w:p w:rsidR="003426C6" w:rsidRPr="00CC56CC" w:rsidRDefault="003426C6" w:rsidP="003426C6">
      <w:pPr>
        <w:numPr>
          <w:ilvl w:val="0"/>
          <w:numId w:val="14"/>
        </w:numPr>
        <w:spacing w:after="0" w:line="240" w:lineRule="auto"/>
        <w:ind w:left="0"/>
        <w:jc w:val="both"/>
        <w:rPr>
          <w:rFonts w:ascii="Times New Roman" w:hAnsi="Times New Roman"/>
          <w:sz w:val="24"/>
          <w:szCs w:val="24"/>
        </w:rPr>
      </w:pPr>
      <w:r w:rsidRPr="00CC56CC">
        <w:rPr>
          <w:rFonts w:ascii="Times New Roman" w:hAnsi="Times New Roman"/>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3426C6" w:rsidRPr="00CC56CC" w:rsidRDefault="003426C6" w:rsidP="003426C6">
      <w:pPr>
        <w:numPr>
          <w:ilvl w:val="0"/>
          <w:numId w:val="14"/>
        </w:numPr>
        <w:spacing w:after="0" w:line="240" w:lineRule="auto"/>
        <w:ind w:left="0"/>
        <w:jc w:val="both"/>
        <w:rPr>
          <w:rFonts w:ascii="Times New Roman" w:hAnsi="Times New Roman"/>
          <w:sz w:val="24"/>
          <w:szCs w:val="24"/>
        </w:rPr>
      </w:pPr>
      <w:r w:rsidRPr="00CC56CC">
        <w:rPr>
          <w:rFonts w:ascii="Times New Roman" w:hAnsi="Times New Roman"/>
          <w:sz w:val="24"/>
          <w:szCs w:val="24"/>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3426C6" w:rsidRPr="00CC56CC" w:rsidRDefault="003426C6" w:rsidP="003426C6">
      <w:pPr>
        <w:pStyle w:val="Zkladntextodsazen"/>
        <w:numPr>
          <w:ilvl w:val="0"/>
          <w:numId w:val="14"/>
        </w:numPr>
        <w:spacing w:after="0"/>
        <w:ind w:left="0"/>
        <w:jc w:val="both"/>
        <w:rPr>
          <w:u w:val="single"/>
        </w:rPr>
      </w:pPr>
      <w:r w:rsidRPr="00CC56CC">
        <w:t xml:space="preserve">Zhotovitel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zhotovení díla dle této smlouvy, odpovídá zhotovitel, jako by povinnost porušil sám. Povinnost mlčenlivosti trvá i po skončení účinnosti </w:t>
      </w:r>
      <w:r w:rsidRPr="00004693">
        <w:t>skončení účinnosti</w:t>
      </w:r>
      <w:r w:rsidRPr="00CC56CC">
        <w:rPr>
          <w:color w:val="3366FF"/>
        </w:rPr>
        <w:t xml:space="preserve"> </w:t>
      </w:r>
      <w:r w:rsidRPr="00CC56CC">
        <w:t>této smlouvy.</w:t>
      </w:r>
    </w:p>
    <w:p w:rsidR="003426C6" w:rsidRPr="00CC56CC" w:rsidRDefault="003426C6" w:rsidP="003426C6">
      <w:pPr>
        <w:pStyle w:val="Zkladntextodsazen"/>
        <w:numPr>
          <w:ilvl w:val="0"/>
          <w:numId w:val="14"/>
        </w:numPr>
        <w:spacing w:after="0"/>
        <w:ind w:left="0"/>
        <w:jc w:val="both"/>
      </w:pPr>
      <w:r w:rsidRPr="00CC56CC">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3426C6" w:rsidRPr="00CC56CC" w:rsidRDefault="003426C6" w:rsidP="003426C6">
      <w:pPr>
        <w:numPr>
          <w:ilvl w:val="0"/>
          <w:numId w:val="14"/>
        </w:numPr>
        <w:spacing w:after="0" w:line="240" w:lineRule="auto"/>
        <w:ind w:left="0"/>
        <w:jc w:val="both"/>
        <w:rPr>
          <w:rFonts w:ascii="Times New Roman" w:hAnsi="Times New Roman"/>
          <w:sz w:val="24"/>
          <w:szCs w:val="24"/>
        </w:rPr>
      </w:pPr>
      <w:r w:rsidRPr="00CC56CC">
        <w:rPr>
          <w:rFonts w:ascii="Times New Roman" w:hAnsi="Times New Roman"/>
          <w:sz w:val="24"/>
          <w:szCs w:val="24"/>
        </w:rPr>
        <w:t>Vše, co bylo dohodnuto před uzavřením smlouvy, je právně irelevantní a mezi smluvními stranami platí jen to, co je dohodnuto v této písemné smlouvě.</w:t>
      </w:r>
    </w:p>
    <w:p w:rsidR="003426C6" w:rsidRPr="00CC56CC" w:rsidRDefault="003426C6" w:rsidP="003426C6">
      <w:pPr>
        <w:numPr>
          <w:ilvl w:val="0"/>
          <w:numId w:val="14"/>
        </w:numPr>
        <w:spacing w:after="0" w:line="240" w:lineRule="auto"/>
        <w:ind w:left="0"/>
        <w:jc w:val="both"/>
        <w:rPr>
          <w:rFonts w:ascii="Times New Roman" w:hAnsi="Times New Roman"/>
          <w:sz w:val="24"/>
          <w:szCs w:val="24"/>
        </w:rPr>
      </w:pPr>
      <w:r w:rsidRPr="00CC56CC">
        <w:rPr>
          <w:rFonts w:ascii="Times New Roman" w:hAnsi="Times New Roman"/>
          <w:sz w:val="24"/>
          <w:szCs w:val="24"/>
        </w:rPr>
        <w:t>Smlouva je vyhotovena ve dvou stejnopisech s platností originálu, přičemž každá ze smluvních stran obdrží jeden stejnopis.</w:t>
      </w:r>
    </w:p>
    <w:p w:rsidR="003426C6" w:rsidRPr="00CC56CC" w:rsidRDefault="003426C6" w:rsidP="003426C6">
      <w:pPr>
        <w:pStyle w:val="Zkladntextodsazen"/>
        <w:numPr>
          <w:ilvl w:val="0"/>
          <w:numId w:val="14"/>
        </w:numPr>
        <w:spacing w:after="0"/>
        <w:ind w:left="0"/>
        <w:jc w:val="both"/>
        <w:rPr>
          <w:color w:val="FF0000"/>
          <w:u w:val="single"/>
        </w:rPr>
      </w:pPr>
      <w:r w:rsidRPr="00CC56CC">
        <w:t xml:space="preserve">Nedílnou součástí této smlouvy jsou přílohy č. </w:t>
      </w:r>
      <w:r>
        <w:t>1 – technická specifikace, příloha č. 2 – cenová kalkulace.</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both"/>
        <w:rPr>
          <w:rFonts w:ascii="Times New Roman" w:hAnsi="Times New Roman"/>
          <w:sz w:val="24"/>
          <w:szCs w:val="24"/>
        </w:rPr>
      </w:pPr>
      <w:r w:rsidRPr="00CC56CC">
        <w:rPr>
          <w:rFonts w:ascii="Times New Roman" w:hAnsi="Times New Roman"/>
          <w:sz w:val="24"/>
          <w:szCs w:val="24"/>
        </w:rPr>
        <w:t>V Ostravě dne                                                          V …………………….dne</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both"/>
        <w:rPr>
          <w:rFonts w:ascii="Times New Roman" w:hAnsi="Times New Roman"/>
          <w:sz w:val="24"/>
          <w:szCs w:val="24"/>
        </w:rPr>
      </w:pPr>
      <w:r w:rsidRPr="00CC56CC">
        <w:rPr>
          <w:rFonts w:ascii="Times New Roman" w:hAnsi="Times New Roman"/>
          <w:sz w:val="24"/>
          <w:szCs w:val="24"/>
        </w:rPr>
        <w:t>……………………………………………             ……………………………………….</w:t>
      </w:r>
    </w:p>
    <w:p w:rsidR="003426C6" w:rsidRPr="00CC56CC" w:rsidRDefault="003426C6" w:rsidP="003426C6">
      <w:pPr>
        <w:spacing w:after="0" w:line="240" w:lineRule="auto"/>
        <w:jc w:val="both"/>
        <w:rPr>
          <w:rFonts w:ascii="Times New Roman" w:hAnsi="Times New Roman"/>
          <w:sz w:val="24"/>
          <w:szCs w:val="24"/>
        </w:rPr>
      </w:pPr>
      <w:r w:rsidRPr="00CC56CC">
        <w:rPr>
          <w:rFonts w:ascii="Times New Roman" w:hAnsi="Times New Roman"/>
          <w:sz w:val="24"/>
          <w:szCs w:val="24"/>
        </w:rPr>
        <w:t xml:space="preserve">                    za objednatele                                                      za zhotovitele:</w:t>
      </w:r>
    </w:p>
    <w:p w:rsidR="003426C6" w:rsidRPr="00CC56CC" w:rsidRDefault="003426C6" w:rsidP="003426C6">
      <w:pPr>
        <w:spacing w:after="0" w:line="240" w:lineRule="auto"/>
        <w:jc w:val="both"/>
        <w:rPr>
          <w:rFonts w:ascii="Times New Roman" w:hAnsi="Times New Roman"/>
          <w:sz w:val="24"/>
          <w:szCs w:val="24"/>
        </w:rPr>
      </w:pPr>
      <w:r w:rsidRPr="00CC56CC">
        <w:rPr>
          <w:rFonts w:ascii="Times New Roman" w:hAnsi="Times New Roman"/>
          <w:sz w:val="24"/>
          <w:szCs w:val="24"/>
        </w:rPr>
        <w:t xml:space="preserve">             plk. Ing. Zdeněk Nytra </w:t>
      </w:r>
    </w:p>
    <w:p w:rsidR="003426C6" w:rsidRPr="00CC56CC" w:rsidRDefault="003426C6" w:rsidP="003426C6">
      <w:pPr>
        <w:spacing w:after="0" w:line="240" w:lineRule="auto"/>
        <w:jc w:val="both"/>
        <w:rPr>
          <w:rFonts w:ascii="Times New Roman" w:hAnsi="Times New Roman"/>
          <w:sz w:val="24"/>
          <w:szCs w:val="24"/>
        </w:rPr>
      </w:pPr>
      <w:r w:rsidRPr="00CC56CC">
        <w:rPr>
          <w:rFonts w:ascii="Times New Roman" w:hAnsi="Times New Roman"/>
          <w:sz w:val="24"/>
          <w:szCs w:val="24"/>
        </w:rPr>
        <w:t xml:space="preserve">                    krajský ředitel                    </w:t>
      </w: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both"/>
        <w:rPr>
          <w:rFonts w:ascii="Times New Roman" w:hAnsi="Times New Roman"/>
          <w:sz w:val="24"/>
          <w:szCs w:val="24"/>
        </w:rPr>
      </w:pPr>
    </w:p>
    <w:p w:rsidR="003426C6" w:rsidRPr="00CC56CC" w:rsidRDefault="003426C6" w:rsidP="003426C6">
      <w:pPr>
        <w:spacing w:after="0" w:line="240" w:lineRule="auto"/>
        <w:jc w:val="both"/>
        <w:rPr>
          <w:rFonts w:ascii="Times New Roman" w:hAnsi="Times New Roman"/>
          <w:sz w:val="24"/>
          <w:szCs w:val="24"/>
        </w:rPr>
      </w:pPr>
    </w:p>
    <w:p w:rsidR="003426C6" w:rsidRDefault="003426C6" w:rsidP="003426C6">
      <w:pPr>
        <w:ind w:left="360"/>
        <w:jc w:val="both"/>
      </w:pPr>
    </w:p>
    <w:p w:rsidR="003426C6" w:rsidRDefault="003426C6" w:rsidP="003426C6">
      <w:pPr>
        <w:ind w:left="360"/>
        <w:jc w:val="both"/>
      </w:pPr>
    </w:p>
    <w:p w:rsidR="003426C6" w:rsidRDefault="003426C6" w:rsidP="003426C6">
      <w:pPr>
        <w:ind w:left="360"/>
        <w:jc w:val="both"/>
      </w:pPr>
    </w:p>
    <w:p w:rsidR="003426C6" w:rsidRDefault="003426C6" w:rsidP="003426C6">
      <w:pPr>
        <w:ind w:left="360"/>
        <w:jc w:val="both"/>
      </w:pPr>
    </w:p>
    <w:p w:rsidR="003426C6" w:rsidRPr="009C0670" w:rsidRDefault="003426C6" w:rsidP="003426C6">
      <w:pPr>
        <w:jc w:val="both"/>
        <w:rPr>
          <w:rFonts w:ascii="Times New Roman" w:hAnsi="Times New Roman"/>
          <w:b/>
          <w:sz w:val="24"/>
          <w:szCs w:val="24"/>
        </w:rPr>
      </w:pPr>
      <w:r>
        <w:rPr>
          <w:rFonts w:ascii="Times New Roman" w:hAnsi="Times New Roman"/>
          <w:b/>
        </w:rPr>
        <w:lastRenderedPageBreak/>
        <w:t>Příloha č. 3</w:t>
      </w:r>
      <w:r w:rsidRPr="00CF3A92">
        <w:rPr>
          <w:rFonts w:ascii="Times New Roman" w:hAnsi="Times New Roman"/>
          <w:b/>
        </w:rPr>
        <w:t xml:space="preserve"> </w:t>
      </w:r>
      <w:r>
        <w:rPr>
          <w:rFonts w:ascii="Times New Roman" w:hAnsi="Times New Roman"/>
          <w:b/>
        </w:rPr>
        <w:t xml:space="preserve">výzvy k podání nabídky - </w:t>
      </w:r>
      <w:r w:rsidRPr="00CF3A92">
        <w:rPr>
          <w:rFonts w:ascii="Times New Roman" w:hAnsi="Times New Roman"/>
          <w:b/>
        </w:rPr>
        <w:t xml:space="preserve">Vzor čestného prohlášení o splnění základních </w:t>
      </w:r>
      <w:r w:rsidRPr="009C0670">
        <w:rPr>
          <w:rFonts w:ascii="Times New Roman" w:hAnsi="Times New Roman"/>
          <w:b/>
          <w:sz w:val="24"/>
          <w:szCs w:val="24"/>
        </w:rPr>
        <w:t>kvalifikačních předpokladů</w:t>
      </w:r>
    </w:p>
    <w:p w:rsidR="003426C6" w:rsidRPr="000E4F55" w:rsidRDefault="003426C6" w:rsidP="003426C6">
      <w:pPr>
        <w:pStyle w:val="Bezmezer"/>
        <w:jc w:val="center"/>
        <w:rPr>
          <w:rFonts w:ascii="Times New Roman" w:hAnsi="Times New Roman"/>
          <w:b/>
          <w:sz w:val="24"/>
          <w:szCs w:val="24"/>
        </w:rPr>
      </w:pPr>
      <w:r w:rsidRPr="000E4F55">
        <w:rPr>
          <w:rFonts w:ascii="Times New Roman" w:hAnsi="Times New Roman"/>
          <w:b/>
          <w:sz w:val="24"/>
          <w:szCs w:val="24"/>
        </w:rPr>
        <w:t>ČESTNÉ PROHLÁŠENÍ</w:t>
      </w:r>
    </w:p>
    <w:p w:rsidR="003426C6" w:rsidRPr="000E4F55" w:rsidRDefault="003426C6" w:rsidP="003426C6">
      <w:pPr>
        <w:pStyle w:val="Bezmezer"/>
        <w:jc w:val="center"/>
        <w:rPr>
          <w:rFonts w:ascii="Times New Roman" w:hAnsi="Times New Roman"/>
          <w:b/>
          <w:sz w:val="24"/>
          <w:szCs w:val="24"/>
        </w:rPr>
      </w:pPr>
      <w:r w:rsidRPr="000E4F55">
        <w:rPr>
          <w:rFonts w:ascii="Times New Roman" w:hAnsi="Times New Roman"/>
          <w:b/>
          <w:sz w:val="24"/>
          <w:szCs w:val="24"/>
        </w:rPr>
        <w:t>O SPLNĚNÍ ZÁKLADNÍCH KVALIFIKAČNÍCH PŘEDPOKLADŮ</w:t>
      </w:r>
    </w:p>
    <w:p w:rsidR="003426C6" w:rsidRDefault="003426C6" w:rsidP="003426C6">
      <w:pPr>
        <w:jc w:val="both"/>
        <w:rPr>
          <w:rFonts w:ascii="Times New Roman" w:hAnsi="Times New Roman"/>
          <w:sz w:val="24"/>
          <w:szCs w:val="24"/>
        </w:rPr>
      </w:pPr>
    </w:p>
    <w:p w:rsidR="003426C6" w:rsidRDefault="003426C6" w:rsidP="003426C6">
      <w:pPr>
        <w:pStyle w:val="Bezmezer"/>
        <w:rPr>
          <w:rFonts w:ascii="Times New Roman" w:hAnsi="Times New Roman"/>
          <w:sz w:val="24"/>
          <w:szCs w:val="24"/>
        </w:rPr>
      </w:pPr>
      <w:r w:rsidRPr="000E4F55">
        <w:rPr>
          <w:rFonts w:ascii="Times New Roman" w:hAnsi="Times New Roman"/>
          <w:sz w:val="24"/>
          <w:szCs w:val="24"/>
        </w:rPr>
        <w:t>Jako uchazeč podávající nabídku v zadávacím řízení k veřejné zakázce nazvané ………….. čestně prohlašuji, že dodavatel ……</w:t>
      </w:r>
      <w:r>
        <w:rPr>
          <w:rFonts w:ascii="Times New Roman" w:hAnsi="Times New Roman"/>
          <w:sz w:val="24"/>
          <w:szCs w:val="24"/>
        </w:rPr>
        <w:t>….</w:t>
      </w:r>
      <w:r w:rsidRPr="000E4F55">
        <w:rPr>
          <w:rFonts w:ascii="Times New Roman" w:hAnsi="Times New Roman"/>
          <w:sz w:val="24"/>
          <w:szCs w:val="24"/>
        </w:rPr>
        <w:t>………</w:t>
      </w:r>
      <w:r>
        <w:rPr>
          <w:rFonts w:ascii="Times New Roman" w:hAnsi="Times New Roman"/>
          <w:sz w:val="24"/>
          <w:szCs w:val="24"/>
        </w:rPr>
        <w:t xml:space="preserve">, IČO: </w:t>
      </w:r>
      <w:r w:rsidRPr="000E4F55">
        <w:rPr>
          <w:rFonts w:ascii="Times New Roman" w:hAnsi="Times New Roman"/>
          <w:sz w:val="24"/>
          <w:szCs w:val="24"/>
        </w:rPr>
        <w:t xml:space="preserve">…..………….. splňuje základní kvalifikační předpoklady uvedené v § 53 odst. 1 písm. a) </w:t>
      </w:r>
      <w:r>
        <w:rPr>
          <w:rFonts w:ascii="Times New Roman" w:hAnsi="Times New Roman"/>
          <w:sz w:val="24"/>
          <w:szCs w:val="24"/>
        </w:rPr>
        <w:t>až l</w:t>
      </w:r>
      <w:r w:rsidRPr="000E4F55">
        <w:rPr>
          <w:rFonts w:ascii="Times New Roman" w:hAnsi="Times New Roman"/>
          <w:sz w:val="24"/>
          <w:szCs w:val="24"/>
        </w:rPr>
        <w:t xml:space="preserve">) zákona č. 137/2006 Sb., o veřejných zakázkách, ve znění pozdějších předpisů, a to </w:t>
      </w:r>
      <w:r>
        <w:rPr>
          <w:rFonts w:ascii="Times New Roman" w:hAnsi="Times New Roman"/>
          <w:sz w:val="24"/>
          <w:szCs w:val="24"/>
        </w:rPr>
        <w:t>i ve vztahu ke spotřební dani.</w:t>
      </w:r>
    </w:p>
    <w:p w:rsidR="003426C6" w:rsidRPr="006E2FA8" w:rsidRDefault="003426C6" w:rsidP="003426C6">
      <w:pPr>
        <w:pStyle w:val="Bezmezer"/>
        <w:jc w:val="both"/>
      </w:pPr>
    </w:p>
    <w:p w:rsidR="003426C6" w:rsidRDefault="003426C6" w:rsidP="003426C6">
      <w:pPr>
        <w:jc w:val="both"/>
        <w:rPr>
          <w:rFonts w:ascii="Times New Roman" w:hAnsi="Times New Roman"/>
          <w:sz w:val="24"/>
          <w:szCs w:val="24"/>
        </w:rPr>
      </w:pPr>
    </w:p>
    <w:p w:rsidR="003426C6" w:rsidRDefault="003426C6" w:rsidP="003426C6">
      <w:pPr>
        <w:jc w:val="both"/>
        <w:rPr>
          <w:rFonts w:ascii="Times New Roman" w:hAnsi="Times New Roman"/>
          <w:sz w:val="24"/>
          <w:szCs w:val="24"/>
        </w:rPr>
      </w:pPr>
    </w:p>
    <w:p w:rsidR="003426C6" w:rsidRDefault="003426C6" w:rsidP="003426C6">
      <w:pPr>
        <w:jc w:val="both"/>
        <w:rPr>
          <w:rFonts w:ascii="Times New Roman" w:hAnsi="Times New Roman"/>
          <w:sz w:val="24"/>
          <w:szCs w:val="24"/>
        </w:rPr>
      </w:pPr>
      <w:r w:rsidRPr="009C0670">
        <w:rPr>
          <w:rFonts w:ascii="Times New Roman" w:hAnsi="Times New Roman"/>
          <w:sz w:val="24"/>
          <w:szCs w:val="24"/>
        </w:rPr>
        <w:t xml:space="preserve">………………… dne …………………..   </w:t>
      </w:r>
    </w:p>
    <w:p w:rsidR="003426C6" w:rsidRDefault="003426C6" w:rsidP="003426C6">
      <w:pPr>
        <w:jc w:val="both"/>
        <w:rPr>
          <w:rFonts w:ascii="Times New Roman" w:hAnsi="Times New Roman"/>
          <w:sz w:val="24"/>
          <w:szCs w:val="24"/>
        </w:rPr>
      </w:pPr>
      <w:r w:rsidRPr="009C0670">
        <w:rPr>
          <w:rFonts w:ascii="Times New Roman" w:hAnsi="Times New Roman"/>
          <w:sz w:val="24"/>
          <w:szCs w:val="24"/>
        </w:rPr>
        <w:t xml:space="preserve">         </w:t>
      </w:r>
    </w:p>
    <w:p w:rsidR="003426C6" w:rsidRPr="009C0670" w:rsidRDefault="003426C6" w:rsidP="003426C6">
      <w:pPr>
        <w:jc w:val="both"/>
        <w:rPr>
          <w:rFonts w:ascii="Times New Roman" w:hAnsi="Times New Roman"/>
          <w:sz w:val="24"/>
          <w:szCs w:val="24"/>
        </w:rPr>
      </w:pPr>
    </w:p>
    <w:p w:rsidR="003426C6" w:rsidRPr="009C0670" w:rsidRDefault="003426C6" w:rsidP="003426C6">
      <w:pPr>
        <w:jc w:val="both"/>
        <w:rPr>
          <w:rFonts w:ascii="Times New Roman" w:hAnsi="Times New Roman"/>
          <w:sz w:val="24"/>
          <w:szCs w:val="24"/>
        </w:rPr>
      </w:pPr>
    </w:p>
    <w:p w:rsidR="003426C6" w:rsidRPr="009C0670" w:rsidRDefault="003426C6" w:rsidP="003426C6">
      <w:pPr>
        <w:pStyle w:val="Bezmezer"/>
        <w:jc w:val="right"/>
        <w:rPr>
          <w:rFonts w:ascii="Times New Roman" w:hAnsi="Times New Roman"/>
        </w:rPr>
      </w:pPr>
      <w:r w:rsidRPr="009C0670">
        <w:rPr>
          <w:rFonts w:ascii="Times New Roman" w:hAnsi="Times New Roman"/>
        </w:rPr>
        <w:t>……</w:t>
      </w:r>
      <w:r>
        <w:rPr>
          <w:rFonts w:ascii="Times New Roman" w:hAnsi="Times New Roman"/>
        </w:rPr>
        <w:t>…..</w:t>
      </w:r>
      <w:r w:rsidRPr="009C0670">
        <w:rPr>
          <w:rFonts w:ascii="Times New Roman" w:hAnsi="Times New Roman"/>
        </w:rPr>
        <w:t>…………………………………………</w:t>
      </w:r>
    </w:p>
    <w:p w:rsidR="003426C6" w:rsidRDefault="003426C6" w:rsidP="003426C6">
      <w:pPr>
        <w:pStyle w:val="Bezmezer"/>
        <w:jc w:val="right"/>
        <w:rPr>
          <w:rFonts w:ascii="Times New Roman" w:hAnsi="Times New Roman"/>
          <w:i/>
          <w:sz w:val="20"/>
          <w:szCs w:val="20"/>
        </w:rPr>
      </w:pPr>
      <w:r w:rsidRPr="009C0670">
        <w:rPr>
          <w:rFonts w:ascii="Times New Roman" w:hAnsi="Times New Roman"/>
          <w:i/>
          <w:sz w:val="20"/>
          <w:szCs w:val="20"/>
        </w:rPr>
        <w:t>podpis osoby oprávn</w:t>
      </w:r>
      <w:r>
        <w:rPr>
          <w:rFonts w:ascii="Times New Roman" w:hAnsi="Times New Roman"/>
          <w:i/>
          <w:sz w:val="20"/>
          <w:szCs w:val="20"/>
        </w:rPr>
        <w:t>ěné jednat jménem či za uchazeče</w:t>
      </w:r>
    </w:p>
    <w:p w:rsidR="003426C6" w:rsidRDefault="003426C6" w:rsidP="003426C6">
      <w:pPr>
        <w:pStyle w:val="Bezmezer"/>
        <w:jc w:val="right"/>
        <w:rPr>
          <w:rFonts w:ascii="Times New Roman" w:hAnsi="Times New Roman"/>
          <w:i/>
          <w:sz w:val="20"/>
          <w:szCs w:val="20"/>
        </w:rPr>
      </w:pPr>
    </w:p>
    <w:p w:rsidR="003426C6" w:rsidRDefault="003426C6" w:rsidP="003426C6">
      <w:pPr>
        <w:pStyle w:val="Bezmezer"/>
        <w:jc w:val="right"/>
        <w:rPr>
          <w:rFonts w:ascii="Times New Roman" w:hAnsi="Times New Roman"/>
          <w:i/>
          <w:sz w:val="20"/>
          <w:szCs w:val="20"/>
        </w:rPr>
      </w:pPr>
    </w:p>
    <w:p w:rsidR="003426C6" w:rsidRDefault="003426C6" w:rsidP="003426C6">
      <w:pPr>
        <w:pStyle w:val="Bezmezer"/>
        <w:jc w:val="right"/>
        <w:rPr>
          <w:rFonts w:ascii="Times New Roman" w:hAnsi="Times New Roman"/>
          <w:i/>
          <w:sz w:val="20"/>
          <w:szCs w:val="20"/>
        </w:rPr>
      </w:pPr>
    </w:p>
    <w:p w:rsidR="003426C6" w:rsidRDefault="003426C6" w:rsidP="003426C6">
      <w:pPr>
        <w:pStyle w:val="Bezmezer"/>
        <w:jc w:val="right"/>
        <w:rPr>
          <w:rFonts w:ascii="Times New Roman" w:hAnsi="Times New Roman"/>
          <w:i/>
          <w:sz w:val="20"/>
          <w:szCs w:val="20"/>
        </w:rPr>
      </w:pPr>
    </w:p>
    <w:p w:rsidR="003426C6" w:rsidRDefault="003426C6" w:rsidP="003426C6"/>
    <w:p w:rsidR="00EC1ED7" w:rsidRDefault="00EC1ED7"/>
    <w:sectPr w:rsidR="00EC1ED7" w:rsidSect="00603E07">
      <w:foot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07" w:rsidRPr="00B60856" w:rsidRDefault="003426C6" w:rsidP="00603E07">
    <w:pPr>
      <w:pStyle w:val="Zpat"/>
      <w:rPr>
        <w:rFonts w:ascii="Times New Roman" w:hAnsi="Times New Roman"/>
        <w:i/>
        <w:sz w:val="20"/>
        <w:szCs w:val="20"/>
      </w:rPr>
    </w:pPr>
    <w:r w:rsidRPr="00B60856">
      <w:rPr>
        <w:rFonts w:ascii="Times New Roman" w:hAnsi="Times New Roman"/>
        <w:i/>
        <w:sz w:val="20"/>
        <w:szCs w:val="20"/>
      </w:rPr>
      <w:t xml:space="preserve">Veřejná zakázka ev. č. </w:t>
    </w:r>
    <w:r>
      <w:rPr>
        <w:rFonts w:ascii="Times New Roman" w:hAnsi="Times New Roman"/>
        <w:i/>
        <w:sz w:val="20"/>
        <w:szCs w:val="20"/>
      </w:rPr>
      <w:t>28/2016</w:t>
    </w:r>
    <w:r w:rsidRPr="00B60856">
      <w:rPr>
        <w:rFonts w:ascii="Times New Roman" w:hAnsi="Times New Roman"/>
        <w:i/>
        <w:sz w:val="20"/>
        <w:szCs w:val="20"/>
      </w:rPr>
      <w:t>/VZMR</w:t>
    </w:r>
  </w:p>
  <w:p w:rsidR="00603E07" w:rsidRPr="00B60856" w:rsidRDefault="003426C6" w:rsidP="00603E07">
    <w:pPr>
      <w:pStyle w:val="Zpat"/>
      <w:rPr>
        <w:rFonts w:ascii="Times New Roman" w:hAnsi="Times New Roman"/>
        <w:i/>
        <w:sz w:val="20"/>
        <w:szCs w:val="20"/>
      </w:rPr>
    </w:pPr>
    <w:r>
      <w:rPr>
        <w:rFonts w:ascii="Times New Roman" w:hAnsi="Times New Roman"/>
        <w:i/>
        <w:sz w:val="20"/>
        <w:szCs w:val="20"/>
      </w:rPr>
      <w:t xml:space="preserve">Zajištění rozborů a analýz vzorků </w:t>
    </w:r>
    <w:r>
      <w:rPr>
        <w:rFonts w:ascii="Times New Roman" w:hAnsi="Times New Roman"/>
        <w:i/>
        <w:sz w:val="20"/>
        <w:szCs w:val="20"/>
      </w:rPr>
      <w:t>odpadních vod v objektech užívaných HZS MSK</w:t>
    </w:r>
  </w:p>
  <w:p w:rsidR="00603E07" w:rsidRDefault="003426C6">
    <w:pPr>
      <w:pStyle w:val="Zpa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760"/>
    <w:multiLevelType w:val="hybridMultilevel"/>
    <w:tmpl w:val="E3D2A014"/>
    <w:lvl w:ilvl="0" w:tplc="BAE2F6AC">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93210E"/>
    <w:multiLevelType w:val="hybridMultilevel"/>
    <w:tmpl w:val="FEA0DA2E"/>
    <w:lvl w:ilvl="0" w:tplc="0405000F">
      <w:start w:val="1"/>
      <w:numFmt w:val="decimal"/>
      <w:lvlText w:val="%1."/>
      <w:lvlJc w:val="left"/>
      <w:pPr>
        <w:tabs>
          <w:tab w:val="num" w:pos="720"/>
        </w:tabs>
        <w:ind w:left="720" w:hanging="360"/>
      </w:pPr>
      <w:rPr>
        <w:rFonts w:hint="default"/>
      </w:rPr>
    </w:lvl>
    <w:lvl w:ilvl="1" w:tplc="6D8C2B2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9A555EB"/>
    <w:multiLevelType w:val="hybridMultilevel"/>
    <w:tmpl w:val="DF8243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D6289D"/>
    <w:multiLevelType w:val="hybridMultilevel"/>
    <w:tmpl w:val="744AD6CA"/>
    <w:lvl w:ilvl="0" w:tplc="8FDC6236">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57B5B4D"/>
    <w:multiLevelType w:val="hybridMultilevel"/>
    <w:tmpl w:val="80523A02"/>
    <w:lvl w:ilvl="0" w:tplc="B9D2417A">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274589"/>
    <w:multiLevelType w:val="hybridMultilevel"/>
    <w:tmpl w:val="60C27F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7241F8C"/>
    <w:multiLevelType w:val="hybridMultilevel"/>
    <w:tmpl w:val="A4B43C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A285894"/>
    <w:multiLevelType w:val="hybridMultilevel"/>
    <w:tmpl w:val="34F297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DA231BF"/>
    <w:multiLevelType w:val="hybridMultilevel"/>
    <w:tmpl w:val="83CCA714"/>
    <w:lvl w:ilvl="0" w:tplc="1FC088CC">
      <w:start w:val="1"/>
      <w:numFmt w:val="decimal"/>
      <w:lvlText w:val="%1."/>
      <w:lvlJc w:val="left"/>
      <w:pPr>
        <w:tabs>
          <w:tab w:val="num" w:pos="720"/>
        </w:tabs>
        <w:ind w:left="720" w:hanging="360"/>
      </w:pPr>
      <w:rPr>
        <w:rFonts w:hint="default"/>
      </w:rPr>
    </w:lvl>
    <w:lvl w:ilvl="1" w:tplc="2CF28D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54C3D8E"/>
    <w:multiLevelType w:val="hybridMultilevel"/>
    <w:tmpl w:val="341C96D8"/>
    <w:lvl w:ilvl="0" w:tplc="45DEA5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D253931"/>
    <w:multiLevelType w:val="hybridMultilevel"/>
    <w:tmpl w:val="3306C17A"/>
    <w:lvl w:ilvl="0" w:tplc="EC540AB8">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1DE68CF"/>
    <w:multiLevelType w:val="hybridMultilevel"/>
    <w:tmpl w:val="AD7607FA"/>
    <w:lvl w:ilvl="0" w:tplc="0405000F">
      <w:start w:val="1"/>
      <w:numFmt w:val="decimal"/>
      <w:lvlText w:val="%1."/>
      <w:lvlJc w:val="left"/>
      <w:pPr>
        <w:tabs>
          <w:tab w:val="num" w:pos="720"/>
        </w:tabs>
        <w:ind w:left="720" w:hanging="360"/>
      </w:pPr>
      <w:rPr>
        <w:rFonts w:hint="default"/>
      </w:rPr>
    </w:lvl>
    <w:lvl w:ilvl="1" w:tplc="724A25EE">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D0552FF"/>
    <w:multiLevelType w:val="hybridMultilevel"/>
    <w:tmpl w:val="6C4E7108"/>
    <w:lvl w:ilvl="0" w:tplc="0405000F">
      <w:start w:val="1"/>
      <w:numFmt w:val="decimal"/>
      <w:lvlText w:val="%1."/>
      <w:lvlJc w:val="left"/>
      <w:pPr>
        <w:ind w:left="360" w:hanging="360"/>
      </w:pPr>
      <w:rPr>
        <w:rFonts w:hint="default"/>
      </w:rPr>
    </w:lvl>
    <w:lvl w:ilvl="1" w:tplc="99A4C246">
      <w:start w:val="1"/>
      <w:numFmt w:val="lowerLetter"/>
      <w:lvlText w:val="%2)"/>
      <w:lvlJc w:val="left"/>
      <w:pPr>
        <w:ind w:left="1080" w:hanging="360"/>
      </w:pPr>
      <w:rPr>
        <w:rFonts w:hint="default"/>
        <w:b w:val="0"/>
      </w:rPr>
    </w:lvl>
    <w:lvl w:ilvl="2" w:tplc="160C1C26">
      <w:numFmt w:val="bullet"/>
      <w:lvlText w:val="•"/>
      <w:lvlJc w:val="left"/>
      <w:pPr>
        <w:ind w:left="2325" w:hanging="705"/>
      </w:pPr>
      <w:rPr>
        <w:rFonts w:ascii="Times New Roman" w:eastAsia="Times New Roman" w:hAnsi="Times New Roman" w:cs="Times New Roman" w:hint="default"/>
      </w:rPr>
    </w:lvl>
    <w:lvl w:ilvl="3" w:tplc="57E8F800">
      <w:numFmt w:val="bullet"/>
      <w:lvlText w:val="-"/>
      <w:lvlJc w:val="left"/>
      <w:pPr>
        <w:ind w:left="2520" w:hanging="360"/>
      </w:pPr>
      <w:rPr>
        <w:rFonts w:ascii="Times New Roman" w:eastAsia="Calibri"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B16179"/>
    <w:multiLevelType w:val="hybridMultilevel"/>
    <w:tmpl w:val="564CF250"/>
    <w:lvl w:ilvl="0" w:tplc="A1A492E8">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3"/>
  </w:num>
  <w:num w:numId="2">
    <w:abstractNumId w:val="15"/>
  </w:num>
  <w:num w:numId="3">
    <w:abstractNumId w:val="14"/>
  </w:num>
  <w:num w:numId="4">
    <w:abstractNumId w:val="8"/>
  </w:num>
  <w:num w:numId="5">
    <w:abstractNumId w:val="6"/>
  </w:num>
  <w:num w:numId="6">
    <w:abstractNumId w:val="7"/>
  </w:num>
  <w:num w:numId="7">
    <w:abstractNumId w:val="1"/>
  </w:num>
  <w:num w:numId="8">
    <w:abstractNumId w:val="11"/>
  </w:num>
  <w:num w:numId="9">
    <w:abstractNumId w:val="9"/>
  </w:num>
  <w:num w:numId="10">
    <w:abstractNumId w:val="12"/>
  </w:num>
  <w:num w:numId="11">
    <w:abstractNumId w:val="4"/>
  </w:num>
  <w:num w:numId="12">
    <w:abstractNumId w:val="0"/>
  </w:num>
  <w:num w:numId="13">
    <w:abstractNumId w:val="5"/>
  </w:num>
  <w:num w:numId="14">
    <w:abstractNumId w:val="3"/>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26C6"/>
    <w:rsid w:val="003426C6"/>
    <w:rsid w:val="00EC1E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26C6"/>
    <w:rPr>
      <w:rFonts w:ascii="Calibri" w:eastAsia="Calibri" w:hAnsi="Calibri" w:cs="Times New Roman"/>
    </w:rPr>
  </w:style>
  <w:style w:type="paragraph" w:styleId="Nadpis1">
    <w:name w:val="heading 1"/>
    <w:basedOn w:val="Normln"/>
    <w:next w:val="Normln"/>
    <w:link w:val="Nadpis1Char"/>
    <w:qFormat/>
    <w:rsid w:val="003426C6"/>
    <w:pPr>
      <w:keepNext/>
      <w:spacing w:before="240" w:after="60" w:line="240" w:lineRule="auto"/>
      <w:outlineLvl w:val="0"/>
    </w:pPr>
    <w:rPr>
      <w:rFonts w:ascii="Times New Roman" w:eastAsia="Times New Roman" w:hAnsi="Times New Roman" w:cs="Arial"/>
      <w:b/>
      <w:bCs/>
      <w:kern w:val="32"/>
      <w:sz w:val="24"/>
      <w:szCs w:val="32"/>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26C6"/>
    <w:rPr>
      <w:rFonts w:ascii="Times New Roman" w:eastAsia="Times New Roman" w:hAnsi="Times New Roman" w:cs="Arial"/>
      <w:b/>
      <w:bCs/>
      <w:kern w:val="32"/>
      <w:sz w:val="24"/>
      <w:szCs w:val="32"/>
      <w:u w:val="single"/>
      <w:lang w:eastAsia="cs-CZ"/>
    </w:rPr>
  </w:style>
  <w:style w:type="paragraph" w:styleId="Bezmezer">
    <w:name w:val="No Spacing"/>
    <w:uiPriority w:val="1"/>
    <w:qFormat/>
    <w:rsid w:val="003426C6"/>
    <w:pPr>
      <w:spacing w:after="0" w:line="240" w:lineRule="auto"/>
    </w:pPr>
    <w:rPr>
      <w:rFonts w:ascii="Calibri" w:eastAsia="Calibri" w:hAnsi="Calibri" w:cs="Times New Roman"/>
    </w:rPr>
  </w:style>
  <w:style w:type="character" w:styleId="Hypertextovodkaz">
    <w:name w:val="Hyperlink"/>
    <w:basedOn w:val="Standardnpsmoodstavce"/>
    <w:uiPriority w:val="99"/>
    <w:rsid w:val="003426C6"/>
    <w:rPr>
      <w:color w:val="0000FF"/>
      <w:u w:val="single"/>
    </w:rPr>
  </w:style>
  <w:style w:type="paragraph" w:styleId="Zkladntextodsazen">
    <w:name w:val="Body Text Indent"/>
    <w:basedOn w:val="Normln"/>
    <w:link w:val="ZkladntextodsazenChar"/>
    <w:unhideWhenUsed/>
    <w:rsid w:val="003426C6"/>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3426C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426C6"/>
    <w:pPr>
      <w:ind w:left="720"/>
      <w:contextualSpacing/>
    </w:pPr>
  </w:style>
  <w:style w:type="paragraph" w:styleId="Zpat">
    <w:name w:val="footer"/>
    <w:basedOn w:val="Normln"/>
    <w:link w:val="ZpatChar"/>
    <w:uiPriority w:val="99"/>
    <w:unhideWhenUsed/>
    <w:rsid w:val="003426C6"/>
    <w:pPr>
      <w:tabs>
        <w:tab w:val="center" w:pos="4536"/>
        <w:tab w:val="right" w:pos="9072"/>
      </w:tabs>
      <w:spacing w:after="0" w:line="240" w:lineRule="auto"/>
    </w:pPr>
  </w:style>
  <w:style w:type="character" w:customStyle="1" w:styleId="ZpatChar">
    <w:name w:val="Zápatí Char"/>
    <w:basedOn w:val="Standardnpsmoodstavce"/>
    <w:link w:val="Zpat"/>
    <w:uiPriority w:val="99"/>
    <w:rsid w:val="003426C6"/>
    <w:rPr>
      <w:rFonts w:ascii="Calibri" w:eastAsia="Calibri" w:hAnsi="Calibri" w:cs="Times New Roman"/>
    </w:rPr>
  </w:style>
  <w:style w:type="paragraph" w:styleId="Zkladntext2">
    <w:name w:val="Body Text 2"/>
    <w:basedOn w:val="Normln"/>
    <w:link w:val="Zkladntext2Char"/>
    <w:rsid w:val="003426C6"/>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rsid w:val="003426C6"/>
    <w:rPr>
      <w:rFonts w:ascii="Times New Roman" w:eastAsia="Times New Roman" w:hAnsi="Times New Roman" w:cs="Times New Roman"/>
      <w:sz w:val="24"/>
      <w:szCs w:val="24"/>
      <w:lang w:eastAsia="cs-CZ"/>
    </w:rPr>
  </w:style>
  <w:style w:type="paragraph" w:styleId="Nzev">
    <w:name w:val="Title"/>
    <w:basedOn w:val="Normln"/>
    <w:link w:val="NzevChar"/>
    <w:qFormat/>
    <w:rsid w:val="003426C6"/>
    <w:pPr>
      <w:spacing w:after="0" w:line="240" w:lineRule="auto"/>
      <w:jc w:val="center"/>
    </w:pPr>
    <w:rPr>
      <w:rFonts w:ascii="Times New Roman" w:eastAsia="Times New Roman" w:hAnsi="Times New Roman"/>
      <w:b/>
      <w:bCs/>
      <w:sz w:val="24"/>
      <w:szCs w:val="24"/>
      <w:lang w:eastAsia="cs-CZ"/>
    </w:rPr>
  </w:style>
  <w:style w:type="character" w:customStyle="1" w:styleId="NzevChar">
    <w:name w:val="Název Char"/>
    <w:basedOn w:val="Standardnpsmoodstavce"/>
    <w:link w:val="Nzev"/>
    <w:rsid w:val="003426C6"/>
    <w:rPr>
      <w:rFonts w:ascii="Times New Roman" w:eastAsia="Times New Roman" w:hAnsi="Times New Roman" w:cs="Times New Roman"/>
      <w:b/>
      <w:bCs/>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tarna@hzsmsk.cz" TargetMode="External"/><Relationship Id="rId5" Type="http://schemas.openxmlformats.org/officeDocument/2006/relationships/hyperlink" Target="mailto:josef.marton@hzsmsk.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2506</Words>
  <Characters>14792</Characters>
  <Application>Microsoft Office Word</Application>
  <DocSecurity>0</DocSecurity>
  <Lines>123</Lines>
  <Paragraphs>34</Paragraphs>
  <ScaleCrop>false</ScaleCrop>
  <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IŘ</dc:creator>
  <cp:lastModifiedBy>IŘ</cp:lastModifiedBy>
  <cp:revision>1</cp:revision>
  <dcterms:created xsi:type="dcterms:W3CDTF">2016-04-05T10:17:00Z</dcterms:created>
  <dcterms:modified xsi:type="dcterms:W3CDTF">2016-04-05T10:18:00Z</dcterms:modified>
</cp:coreProperties>
</file>